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E370F" w14:textId="77777777" w:rsidR="00A0692E" w:rsidRPr="00390FB3" w:rsidRDefault="00A0692E" w:rsidP="00031342">
      <w:pPr>
        <w:jc w:val="both"/>
        <w:rPr>
          <w:rFonts w:ascii="Arial" w:hAnsi="Arial" w:cs="Arial"/>
          <w:b/>
          <w:sz w:val="24"/>
          <w:szCs w:val="24"/>
          <w:lang w:val="es-CO"/>
        </w:rPr>
      </w:pPr>
    </w:p>
    <w:p w14:paraId="4E915FE0" w14:textId="522B5E54" w:rsidR="00944854" w:rsidRPr="00DB63F3" w:rsidRDefault="00F7785F" w:rsidP="00031342">
      <w:pPr>
        <w:jc w:val="both"/>
        <w:rPr>
          <w:rFonts w:ascii="Times New Roman" w:hAnsi="Times New Roman" w:cs="Times New Roman"/>
          <w:bCs/>
          <w:lang w:val="es-CO"/>
        </w:rPr>
      </w:pPr>
      <w:r w:rsidRPr="00DB63F3">
        <w:rPr>
          <w:rFonts w:ascii="Times New Roman" w:hAnsi="Times New Roman" w:cs="Times New Roman"/>
          <w:bCs/>
          <w:lang w:val="es-CO"/>
        </w:rPr>
        <w:t>Bogotá</w:t>
      </w:r>
      <w:r w:rsidR="0080508A" w:rsidRPr="00DB63F3">
        <w:rPr>
          <w:rFonts w:ascii="Times New Roman" w:hAnsi="Times New Roman" w:cs="Times New Roman"/>
          <w:bCs/>
          <w:lang w:val="es-CO"/>
        </w:rPr>
        <w:t xml:space="preserve"> D.C</w:t>
      </w:r>
      <w:r w:rsidR="004F38FC" w:rsidRPr="00DB63F3">
        <w:rPr>
          <w:rFonts w:ascii="Times New Roman" w:hAnsi="Times New Roman" w:cs="Times New Roman"/>
          <w:bCs/>
          <w:lang w:val="es-CO"/>
        </w:rPr>
        <w:t xml:space="preserve">, </w:t>
      </w:r>
      <w:r w:rsidR="004F38FC">
        <w:rPr>
          <w:rFonts w:ascii="Times New Roman" w:hAnsi="Times New Roman" w:cs="Times New Roman"/>
          <w:bCs/>
          <w:lang w:val="es-CO"/>
        </w:rPr>
        <w:t>1</w:t>
      </w:r>
      <w:r w:rsidR="008D3F40">
        <w:rPr>
          <w:rFonts w:ascii="Times New Roman" w:hAnsi="Times New Roman" w:cs="Times New Roman"/>
          <w:bCs/>
          <w:lang w:val="es-CO"/>
        </w:rPr>
        <w:t>1</w:t>
      </w:r>
      <w:r w:rsidR="00292941">
        <w:rPr>
          <w:rFonts w:ascii="Times New Roman" w:hAnsi="Times New Roman" w:cs="Times New Roman"/>
          <w:bCs/>
          <w:lang w:val="es-CO"/>
        </w:rPr>
        <w:t xml:space="preserve"> de octubre</w:t>
      </w:r>
      <w:r w:rsidR="0080508A" w:rsidRPr="00DB63F3">
        <w:rPr>
          <w:rFonts w:ascii="Times New Roman" w:hAnsi="Times New Roman" w:cs="Times New Roman"/>
          <w:bCs/>
          <w:lang w:val="es-CO"/>
        </w:rPr>
        <w:t xml:space="preserve"> del 2022</w:t>
      </w:r>
      <w:r w:rsidR="00292941">
        <w:rPr>
          <w:rFonts w:ascii="Times New Roman" w:hAnsi="Times New Roman" w:cs="Times New Roman"/>
          <w:bCs/>
          <w:lang w:val="es-CO"/>
        </w:rPr>
        <w:t xml:space="preserve"> </w:t>
      </w:r>
    </w:p>
    <w:p w14:paraId="7C1D4527" w14:textId="09F2DD76" w:rsidR="00137A7E" w:rsidRPr="00DB63F3" w:rsidRDefault="00137A7E" w:rsidP="00031342">
      <w:pPr>
        <w:jc w:val="both"/>
        <w:rPr>
          <w:rFonts w:ascii="Times New Roman" w:hAnsi="Times New Roman" w:cs="Times New Roman"/>
          <w:bCs/>
          <w:lang w:val="es-CO"/>
        </w:rPr>
      </w:pPr>
    </w:p>
    <w:p w14:paraId="4526A7BF" w14:textId="76FE26D8" w:rsidR="00137A7E" w:rsidRPr="00DB63F3" w:rsidRDefault="00137A7E" w:rsidP="00031342">
      <w:pPr>
        <w:jc w:val="both"/>
        <w:rPr>
          <w:rFonts w:ascii="Times New Roman" w:hAnsi="Times New Roman" w:cs="Times New Roman"/>
          <w:bCs/>
          <w:lang w:val="es-CO"/>
        </w:rPr>
      </w:pPr>
    </w:p>
    <w:p w14:paraId="0F253238" w14:textId="57CCEF3B" w:rsidR="00137A7E" w:rsidRPr="00DB63F3" w:rsidRDefault="00112AF4" w:rsidP="00031342">
      <w:pPr>
        <w:jc w:val="both"/>
        <w:rPr>
          <w:rFonts w:ascii="Times New Roman" w:hAnsi="Times New Roman" w:cs="Times New Roman"/>
          <w:bCs/>
          <w:lang w:val="es-CO"/>
        </w:rPr>
      </w:pPr>
      <w:r>
        <w:rPr>
          <w:rFonts w:ascii="Times New Roman" w:hAnsi="Times New Roman" w:cs="Times New Roman"/>
          <w:bCs/>
          <w:lang w:val="es-CO"/>
        </w:rPr>
        <w:t xml:space="preserve">Representante, </w:t>
      </w:r>
    </w:p>
    <w:p w14:paraId="78B22100" w14:textId="0189B45D" w:rsidR="00137A7E" w:rsidRPr="00DB63F3" w:rsidRDefault="00137A7E" w:rsidP="00031342">
      <w:pPr>
        <w:jc w:val="both"/>
        <w:rPr>
          <w:rFonts w:ascii="Times New Roman" w:hAnsi="Times New Roman" w:cs="Times New Roman"/>
          <w:b/>
          <w:lang w:val="es-CO"/>
        </w:rPr>
      </w:pPr>
      <w:r w:rsidRPr="00DB63F3">
        <w:rPr>
          <w:rFonts w:ascii="Times New Roman" w:hAnsi="Times New Roman" w:cs="Times New Roman"/>
          <w:b/>
          <w:lang w:val="es-CO"/>
        </w:rPr>
        <w:t>AGMETH JOS</w:t>
      </w:r>
      <w:r w:rsidR="00112AF4">
        <w:rPr>
          <w:rFonts w:ascii="Times New Roman" w:hAnsi="Times New Roman" w:cs="Times New Roman"/>
          <w:b/>
          <w:lang w:val="es-CO"/>
        </w:rPr>
        <w:t>É</w:t>
      </w:r>
      <w:r w:rsidRPr="00DB63F3">
        <w:rPr>
          <w:rFonts w:ascii="Times New Roman" w:hAnsi="Times New Roman" w:cs="Times New Roman"/>
          <w:b/>
          <w:lang w:val="es-CO"/>
        </w:rPr>
        <w:t xml:space="preserve"> ESCAF TIGERINO</w:t>
      </w:r>
    </w:p>
    <w:p w14:paraId="17BE8E0D" w14:textId="6F3C48AC" w:rsidR="00137A7E" w:rsidRPr="00DB63F3" w:rsidRDefault="00137A7E" w:rsidP="00031342">
      <w:pPr>
        <w:jc w:val="both"/>
        <w:rPr>
          <w:rFonts w:ascii="Times New Roman" w:hAnsi="Times New Roman" w:cs="Times New Roman"/>
          <w:bCs/>
          <w:lang w:val="es-CO"/>
        </w:rPr>
      </w:pPr>
      <w:r w:rsidRPr="00DB63F3">
        <w:rPr>
          <w:rFonts w:ascii="Times New Roman" w:hAnsi="Times New Roman" w:cs="Times New Roman"/>
          <w:bCs/>
          <w:lang w:val="es-CO"/>
        </w:rPr>
        <w:t>Presidente Comisión séptima Constitucional.</w:t>
      </w:r>
    </w:p>
    <w:p w14:paraId="1317A3FD" w14:textId="76BCE65E" w:rsidR="00137A7E" w:rsidRPr="00DB63F3" w:rsidRDefault="00137A7E" w:rsidP="00031342">
      <w:pPr>
        <w:jc w:val="both"/>
        <w:rPr>
          <w:rFonts w:ascii="Times New Roman" w:hAnsi="Times New Roman" w:cs="Times New Roman"/>
          <w:bCs/>
          <w:lang w:val="es-CO"/>
        </w:rPr>
      </w:pPr>
      <w:r w:rsidRPr="00DB63F3">
        <w:rPr>
          <w:rFonts w:ascii="Times New Roman" w:hAnsi="Times New Roman" w:cs="Times New Roman"/>
          <w:bCs/>
          <w:lang w:val="es-CO"/>
        </w:rPr>
        <w:t>Cámara de Representantes.</w:t>
      </w:r>
    </w:p>
    <w:p w14:paraId="5C56C9FB" w14:textId="1478C63C" w:rsidR="00137A7E" w:rsidRPr="00DB63F3" w:rsidRDefault="00137A7E" w:rsidP="00031342">
      <w:pPr>
        <w:jc w:val="both"/>
        <w:rPr>
          <w:rFonts w:ascii="Times New Roman" w:hAnsi="Times New Roman" w:cs="Times New Roman"/>
          <w:bCs/>
          <w:lang w:val="es-CO"/>
        </w:rPr>
      </w:pPr>
      <w:r w:rsidRPr="00DB63F3">
        <w:rPr>
          <w:rFonts w:ascii="Times New Roman" w:hAnsi="Times New Roman" w:cs="Times New Roman"/>
          <w:bCs/>
          <w:lang w:val="es-CO"/>
        </w:rPr>
        <w:t>E.S.D</w:t>
      </w:r>
    </w:p>
    <w:p w14:paraId="0FBC552D" w14:textId="47DE95F7" w:rsidR="00F7785F" w:rsidRPr="00DB63F3" w:rsidRDefault="00F7785F" w:rsidP="00031342">
      <w:pPr>
        <w:jc w:val="both"/>
        <w:rPr>
          <w:rFonts w:ascii="Times New Roman" w:hAnsi="Times New Roman" w:cs="Times New Roman"/>
          <w:bCs/>
          <w:lang w:val="es-CO"/>
        </w:rPr>
      </w:pPr>
    </w:p>
    <w:p w14:paraId="412BFB46" w14:textId="4F537E67" w:rsidR="00137A7E" w:rsidRPr="00DB63F3" w:rsidRDefault="00137A7E" w:rsidP="00031342">
      <w:pPr>
        <w:jc w:val="both"/>
        <w:rPr>
          <w:rFonts w:ascii="Times New Roman" w:hAnsi="Times New Roman" w:cs="Times New Roman"/>
          <w:bCs/>
          <w:lang w:val="es-CO"/>
        </w:rPr>
      </w:pPr>
    </w:p>
    <w:p w14:paraId="51250451" w14:textId="43C24CC9" w:rsidR="00137A7E" w:rsidRPr="00DB63F3" w:rsidRDefault="00137A7E" w:rsidP="00137A7E">
      <w:pPr>
        <w:ind w:left="1416"/>
        <w:jc w:val="both"/>
        <w:rPr>
          <w:rFonts w:ascii="Times New Roman" w:hAnsi="Times New Roman" w:cs="Times New Roman"/>
          <w:bCs/>
          <w:i/>
          <w:iCs/>
          <w:lang w:val="es-CO"/>
        </w:rPr>
      </w:pPr>
      <w:r w:rsidRPr="00DB63F3">
        <w:rPr>
          <w:rFonts w:ascii="Times New Roman" w:hAnsi="Times New Roman" w:cs="Times New Roman"/>
          <w:b/>
          <w:lang w:val="es-CO"/>
        </w:rPr>
        <w:t xml:space="preserve">Referencia: </w:t>
      </w:r>
      <w:r w:rsidR="005810FA" w:rsidRPr="00DB63F3">
        <w:rPr>
          <w:rFonts w:ascii="Times New Roman" w:hAnsi="Times New Roman" w:cs="Times New Roman"/>
          <w:bCs/>
          <w:lang w:val="es-CO"/>
        </w:rPr>
        <w:t>I</w:t>
      </w:r>
      <w:r w:rsidRPr="00DB63F3">
        <w:rPr>
          <w:rFonts w:ascii="Times New Roman" w:hAnsi="Times New Roman" w:cs="Times New Roman"/>
          <w:bCs/>
          <w:lang w:val="es-CO"/>
        </w:rPr>
        <w:t xml:space="preserve">nforme de </w:t>
      </w:r>
      <w:r w:rsidR="00BF4A73" w:rsidRPr="00DB63F3">
        <w:rPr>
          <w:rFonts w:ascii="Times New Roman" w:hAnsi="Times New Roman" w:cs="Times New Roman"/>
          <w:bCs/>
          <w:lang w:val="es-CO"/>
        </w:rPr>
        <w:t>P</w:t>
      </w:r>
      <w:r w:rsidRPr="00DB63F3">
        <w:rPr>
          <w:rFonts w:ascii="Times New Roman" w:hAnsi="Times New Roman" w:cs="Times New Roman"/>
          <w:bCs/>
          <w:lang w:val="es-CO"/>
        </w:rPr>
        <w:t xml:space="preserve">onencia </w:t>
      </w:r>
      <w:r w:rsidR="00C223FB" w:rsidRPr="00DB63F3">
        <w:rPr>
          <w:rFonts w:ascii="Times New Roman" w:hAnsi="Times New Roman" w:cs="Times New Roman"/>
          <w:bCs/>
          <w:lang w:val="es-CO"/>
        </w:rPr>
        <w:t xml:space="preserve">para </w:t>
      </w:r>
      <w:r w:rsidR="00BF4A73" w:rsidRPr="00DB63F3">
        <w:rPr>
          <w:rFonts w:ascii="Times New Roman" w:hAnsi="Times New Roman" w:cs="Times New Roman"/>
          <w:bCs/>
          <w:lang w:val="es-CO"/>
        </w:rPr>
        <w:t>P</w:t>
      </w:r>
      <w:r w:rsidR="00C223FB" w:rsidRPr="00DB63F3">
        <w:rPr>
          <w:rFonts w:ascii="Times New Roman" w:hAnsi="Times New Roman" w:cs="Times New Roman"/>
          <w:bCs/>
          <w:lang w:val="es-CO"/>
        </w:rPr>
        <w:t xml:space="preserve">rimer </w:t>
      </w:r>
      <w:r w:rsidR="00BF4A73" w:rsidRPr="00DB63F3">
        <w:rPr>
          <w:rFonts w:ascii="Times New Roman" w:hAnsi="Times New Roman" w:cs="Times New Roman"/>
          <w:bCs/>
          <w:lang w:val="es-CO"/>
        </w:rPr>
        <w:t>D</w:t>
      </w:r>
      <w:r w:rsidR="00C223FB" w:rsidRPr="00DB63F3">
        <w:rPr>
          <w:rFonts w:ascii="Times New Roman" w:hAnsi="Times New Roman" w:cs="Times New Roman"/>
          <w:bCs/>
          <w:lang w:val="es-CO"/>
        </w:rPr>
        <w:t xml:space="preserve">ebate </w:t>
      </w:r>
      <w:r w:rsidRPr="00DB63F3">
        <w:rPr>
          <w:rFonts w:ascii="Times New Roman" w:hAnsi="Times New Roman" w:cs="Times New Roman"/>
          <w:bCs/>
          <w:lang w:val="es-CO"/>
        </w:rPr>
        <w:t xml:space="preserve">del </w:t>
      </w:r>
      <w:r w:rsidR="00C223FB" w:rsidRPr="00DB63F3">
        <w:rPr>
          <w:rFonts w:ascii="Times New Roman" w:hAnsi="Times New Roman" w:cs="Times New Roman"/>
          <w:bCs/>
          <w:lang w:val="es-CO"/>
        </w:rPr>
        <w:t xml:space="preserve">Proyecto de Ley </w:t>
      </w:r>
      <w:r w:rsidRPr="00DB63F3">
        <w:rPr>
          <w:rFonts w:ascii="Times New Roman" w:hAnsi="Times New Roman" w:cs="Times New Roman"/>
          <w:bCs/>
          <w:lang w:val="es-CO"/>
        </w:rPr>
        <w:t xml:space="preserve">No. </w:t>
      </w:r>
      <w:r w:rsidR="00C223FB" w:rsidRPr="00DB63F3">
        <w:rPr>
          <w:rFonts w:ascii="Times New Roman" w:hAnsi="Times New Roman" w:cs="Times New Roman"/>
          <w:bCs/>
          <w:lang w:val="es-CO"/>
        </w:rPr>
        <w:t>046 de 2022</w:t>
      </w:r>
      <w:r w:rsidRPr="00DB63F3">
        <w:rPr>
          <w:rFonts w:ascii="Times New Roman" w:hAnsi="Times New Roman" w:cs="Times New Roman"/>
          <w:bCs/>
          <w:lang w:val="es-CO"/>
        </w:rPr>
        <w:t xml:space="preserve"> </w:t>
      </w:r>
      <w:r w:rsidR="00C223FB" w:rsidRPr="00DB63F3">
        <w:rPr>
          <w:rFonts w:ascii="Times New Roman" w:hAnsi="Times New Roman" w:cs="Times New Roman"/>
          <w:bCs/>
          <w:lang w:val="es-CO"/>
        </w:rPr>
        <w:t>Cámara</w:t>
      </w:r>
      <w:r w:rsidRPr="00DB63F3">
        <w:rPr>
          <w:rFonts w:ascii="Times New Roman" w:hAnsi="Times New Roman" w:cs="Times New Roman"/>
          <w:bCs/>
          <w:lang w:val="es-CO"/>
        </w:rPr>
        <w:t xml:space="preserve"> “</w:t>
      </w:r>
      <w:r w:rsidR="00C223FB" w:rsidRPr="00DB63F3">
        <w:rPr>
          <w:rFonts w:ascii="Times New Roman" w:eastAsia="Times New Roman" w:hAnsi="Times New Roman" w:cs="Times New Roman"/>
          <w:b/>
          <w:bCs/>
          <w:i/>
          <w:lang w:val="es-ES_tradnl"/>
        </w:rPr>
        <w:t>Por medio de la cual se incrementa el número de días de vacaciones para las y los trabajadores colombianos en observancia a las recomendaciones de la Organización Internacional del Trabajo y se dictan otras disposiciones”</w:t>
      </w:r>
      <w:r w:rsidR="00BF4A73" w:rsidRPr="00DB63F3">
        <w:rPr>
          <w:rFonts w:ascii="Times New Roman" w:eastAsia="Times New Roman" w:hAnsi="Times New Roman" w:cs="Times New Roman"/>
          <w:b/>
          <w:bCs/>
          <w:i/>
          <w:lang w:val="es-ES_tradnl"/>
        </w:rPr>
        <w:t xml:space="preserve">. </w:t>
      </w:r>
    </w:p>
    <w:p w14:paraId="0233FD20" w14:textId="1F826D7F" w:rsidR="00137A7E" w:rsidRPr="00DB63F3" w:rsidRDefault="00137A7E" w:rsidP="00137A7E">
      <w:pPr>
        <w:jc w:val="both"/>
        <w:rPr>
          <w:rFonts w:ascii="Times New Roman" w:hAnsi="Times New Roman" w:cs="Times New Roman"/>
          <w:b/>
          <w:lang w:val="es-CO"/>
        </w:rPr>
      </w:pPr>
    </w:p>
    <w:p w14:paraId="69AF75CE" w14:textId="125EA444" w:rsidR="00137A7E" w:rsidRPr="00DB63F3" w:rsidRDefault="00137A7E" w:rsidP="00137A7E">
      <w:pPr>
        <w:jc w:val="both"/>
        <w:rPr>
          <w:rFonts w:ascii="Times New Roman" w:hAnsi="Times New Roman" w:cs="Times New Roman"/>
          <w:bCs/>
          <w:lang w:val="es-CO"/>
        </w:rPr>
      </w:pPr>
    </w:p>
    <w:p w14:paraId="761132E3" w14:textId="2F38F1FD" w:rsidR="00C223FB" w:rsidRPr="00DB63F3" w:rsidRDefault="00137A7E" w:rsidP="00C223FB">
      <w:pPr>
        <w:jc w:val="both"/>
        <w:rPr>
          <w:rFonts w:ascii="Times New Roman" w:hAnsi="Times New Roman" w:cs="Times New Roman"/>
          <w:bCs/>
          <w:i/>
          <w:iCs/>
          <w:lang w:val="es-CO"/>
        </w:rPr>
      </w:pPr>
      <w:r w:rsidRPr="00DB63F3">
        <w:rPr>
          <w:rFonts w:ascii="Times New Roman" w:hAnsi="Times New Roman" w:cs="Times New Roman"/>
          <w:bCs/>
          <w:lang w:val="es-CO"/>
        </w:rPr>
        <w:t xml:space="preserve">En concordancia con lo establecido por la </w:t>
      </w:r>
      <w:r w:rsidR="00BF4A73" w:rsidRPr="00DB63F3">
        <w:rPr>
          <w:rFonts w:ascii="Times New Roman" w:hAnsi="Times New Roman" w:cs="Times New Roman"/>
          <w:bCs/>
          <w:lang w:val="es-CO"/>
        </w:rPr>
        <w:t>L</w:t>
      </w:r>
      <w:r w:rsidRPr="00DB63F3">
        <w:rPr>
          <w:rFonts w:ascii="Times New Roman" w:hAnsi="Times New Roman" w:cs="Times New Roman"/>
          <w:bCs/>
          <w:lang w:val="es-CO"/>
        </w:rPr>
        <w:t xml:space="preserve">ey 5 de 1992 y dando cumplimiento a la designación realizada por la Mesa Directiva de la Comisión séptima de la Cámara de Representantes, como ponentes de esta iniciativa legislativa, nos permitimos rendir </w:t>
      </w:r>
      <w:r w:rsidR="00BF4A73" w:rsidRPr="00DB63F3">
        <w:rPr>
          <w:rFonts w:ascii="Times New Roman" w:hAnsi="Times New Roman" w:cs="Times New Roman"/>
          <w:bCs/>
          <w:lang w:val="es-CO"/>
        </w:rPr>
        <w:t>I</w:t>
      </w:r>
      <w:r w:rsidRPr="00DB63F3">
        <w:rPr>
          <w:rFonts w:ascii="Times New Roman" w:hAnsi="Times New Roman" w:cs="Times New Roman"/>
          <w:bCs/>
          <w:lang w:val="es-CO"/>
        </w:rPr>
        <w:t xml:space="preserve">nforme de </w:t>
      </w:r>
      <w:r w:rsidR="00BF4A73" w:rsidRPr="00DB63F3">
        <w:rPr>
          <w:rFonts w:ascii="Times New Roman" w:hAnsi="Times New Roman" w:cs="Times New Roman"/>
          <w:bCs/>
          <w:lang w:val="es-CO"/>
        </w:rPr>
        <w:t>P</w:t>
      </w:r>
      <w:r w:rsidRPr="00DB63F3">
        <w:rPr>
          <w:rFonts w:ascii="Times New Roman" w:hAnsi="Times New Roman" w:cs="Times New Roman"/>
          <w:bCs/>
          <w:lang w:val="es-CO"/>
        </w:rPr>
        <w:t xml:space="preserve">onencia </w:t>
      </w:r>
      <w:r w:rsidR="00BF4A73" w:rsidRPr="00DB63F3">
        <w:rPr>
          <w:rFonts w:ascii="Times New Roman" w:hAnsi="Times New Roman" w:cs="Times New Roman"/>
          <w:bCs/>
          <w:lang w:val="es-CO"/>
        </w:rPr>
        <w:t xml:space="preserve">Positiva </w:t>
      </w:r>
      <w:r w:rsidR="00C223FB" w:rsidRPr="00DB63F3">
        <w:rPr>
          <w:rFonts w:ascii="Times New Roman" w:hAnsi="Times New Roman" w:cs="Times New Roman"/>
          <w:bCs/>
          <w:lang w:val="es-CO"/>
        </w:rPr>
        <w:t xml:space="preserve">para </w:t>
      </w:r>
      <w:r w:rsidR="00BF4A73" w:rsidRPr="00DB63F3">
        <w:rPr>
          <w:rFonts w:ascii="Times New Roman" w:hAnsi="Times New Roman" w:cs="Times New Roman"/>
          <w:bCs/>
          <w:lang w:val="es-CO"/>
        </w:rPr>
        <w:t>P</w:t>
      </w:r>
      <w:r w:rsidR="00C223FB" w:rsidRPr="00DB63F3">
        <w:rPr>
          <w:rFonts w:ascii="Times New Roman" w:hAnsi="Times New Roman" w:cs="Times New Roman"/>
          <w:bCs/>
          <w:lang w:val="es-CO"/>
        </w:rPr>
        <w:t xml:space="preserve">rimer </w:t>
      </w:r>
      <w:r w:rsidR="00BF4A73" w:rsidRPr="00DB63F3">
        <w:rPr>
          <w:rFonts w:ascii="Times New Roman" w:hAnsi="Times New Roman" w:cs="Times New Roman"/>
          <w:bCs/>
          <w:lang w:val="es-CO"/>
        </w:rPr>
        <w:t>D</w:t>
      </w:r>
      <w:r w:rsidR="00C223FB" w:rsidRPr="00DB63F3">
        <w:rPr>
          <w:rFonts w:ascii="Times New Roman" w:hAnsi="Times New Roman" w:cs="Times New Roman"/>
          <w:bCs/>
          <w:lang w:val="es-CO"/>
        </w:rPr>
        <w:t>ebate del Proyecto de Ley No. 046 de 2022 Cámara “</w:t>
      </w:r>
      <w:r w:rsidR="00C223FB" w:rsidRPr="00DB63F3">
        <w:rPr>
          <w:rFonts w:ascii="Times New Roman" w:eastAsia="Times New Roman" w:hAnsi="Times New Roman" w:cs="Times New Roman"/>
          <w:b/>
          <w:bCs/>
          <w:i/>
          <w:lang w:val="es-ES_tradnl"/>
        </w:rPr>
        <w:t>Por medio de la cual se incrementa el número de días de vacaciones para las y los trabajadores colombianos en observancia a las recomendaciones de la Organización Internacional del Trabajo y se dictan otras disposiciones”</w:t>
      </w:r>
      <w:r w:rsidR="00BF4A73" w:rsidRPr="00DB63F3">
        <w:rPr>
          <w:rFonts w:ascii="Times New Roman" w:eastAsia="Times New Roman" w:hAnsi="Times New Roman" w:cs="Times New Roman"/>
          <w:b/>
          <w:bCs/>
          <w:i/>
          <w:lang w:val="es-ES_tradnl"/>
        </w:rPr>
        <w:t xml:space="preserve">. </w:t>
      </w:r>
    </w:p>
    <w:p w14:paraId="0CDA1A5D" w14:textId="77777777" w:rsidR="00C223FB" w:rsidRPr="00DB63F3" w:rsidRDefault="00C223FB" w:rsidP="00C223FB">
      <w:pPr>
        <w:jc w:val="both"/>
        <w:rPr>
          <w:rFonts w:ascii="Times New Roman" w:hAnsi="Times New Roman" w:cs="Times New Roman"/>
          <w:b/>
          <w:lang w:val="es-CO"/>
        </w:rPr>
      </w:pPr>
    </w:p>
    <w:p w14:paraId="53D07C39" w14:textId="080DD5FE" w:rsidR="00137A7E" w:rsidRPr="00DB63F3" w:rsidRDefault="00137A7E" w:rsidP="00137A7E">
      <w:pPr>
        <w:jc w:val="both"/>
        <w:rPr>
          <w:rFonts w:ascii="Times New Roman" w:hAnsi="Times New Roman" w:cs="Times New Roman"/>
          <w:bCs/>
          <w:lang w:val="es-CO"/>
        </w:rPr>
      </w:pPr>
    </w:p>
    <w:p w14:paraId="5B670549" w14:textId="1A42B210" w:rsidR="00137A7E" w:rsidRPr="00DB63F3" w:rsidRDefault="00137A7E" w:rsidP="00137A7E">
      <w:pPr>
        <w:jc w:val="both"/>
        <w:rPr>
          <w:rFonts w:ascii="Times New Roman" w:hAnsi="Times New Roman" w:cs="Times New Roman"/>
          <w:bCs/>
          <w:lang w:val="es-CO"/>
        </w:rPr>
      </w:pPr>
    </w:p>
    <w:p w14:paraId="0BB5E2E9" w14:textId="59F9E6B8" w:rsidR="00137A7E" w:rsidRPr="00DB63F3" w:rsidRDefault="00137A7E" w:rsidP="00137A7E">
      <w:pPr>
        <w:jc w:val="both"/>
        <w:rPr>
          <w:rFonts w:ascii="Times New Roman" w:hAnsi="Times New Roman" w:cs="Times New Roman"/>
          <w:bCs/>
          <w:lang w:val="es-CO"/>
        </w:rPr>
      </w:pPr>
      <w:r w:rsidRPr="00DB63F3">
        <w:rPr>
          <w:rFonts w:ascii="Times New Roman" w:hAnsi="Times New Roman" w:cs="Times New Roman"/>
          <w:bCs/>
          <w:lang w:val="es-CO"/>
        </w:rPr>
        <w:t>La presente ponencia se desarrolla de la siguiente manera:</w:t>
      </w:r>
    </w:p>
    <w:p w14:paraId="6D4B7716" w14:textId="325FF825" w:rsidR="00137A7E" w:rsidRPr="00DB63F3" w:rsidRDefault="00137A7E" w:rsidP="00137A7E">
      <w:pPr>
        <w:jc w:val="both"/>
        <w:rPr>
          <w:rFonts w:ascii="Times New Roman" w:hAnsi="Times New Roman" w:cs="Times New Roman"/>
          <w:bCs/>
          <w:lang w:val="es-CO"/>
        </w:rPr>
      </w:pPr>
    </w:p>
    <w:p w14:paraId="68C9A6B5" w14:textId="1B0D66EA" w:rsidR="00EF4175" w:rsidRPr="00DB63F3" w:rsidRDefault="00EF4175" w:rsidP="00B802BA">
      <w:pPr>
        <w:pStyle w:val="Prrafodelista"/>
        <w:ind w:left="1080" w:firstLine="0"/>
        <w:rPr>
          <w:rFonts w:ascii="Times New Roman" w:hAnsi="Times New Roman" w:cs="Times New Roman"/>
          <w:b/>
          <w:lang w:val="es-CO"/>
        </w:rPr>
      </w:pPr>
    </w:p>
    <w:p w14:paraId="4DD0F10B" w14:textId="7E7FECC6" w:rsidR="001B646A" w:rsidRPr="00DB63F3" w:rsidRDefault="001B646A" w:rsidP="001B646A">
      <w:pPr>
        <w:pStyle w:val="Prrafodelista"/>
        <w:widowControl/>
        <w:numPr>
          <w:ilvl w:val="0"/>
          <w:numId w:val="34"/>
        </w:numPr>
        <w:autoSpaceDE/>
        <w:autoSpaceDN/>
        <w:spacing w:after="200" w:line="276" w:lineRule="auto"/>
        <w:contextualSpacing/>
        <w:jc w:val="left"/>
        <w:rPr>
          <w:rStyle w:val="Caracteresdenotaalpie"/>
          <w:rFonts w:ascii="Times New Roman" w:hAnsi="Times New Roman" w:cs="Times New Roman"/>
        </w:rPr>
      </w:pPr>
      <w:r w:rsidRPr="00DB63F3">
        <w:rPr>
          <w:rStyle w:val="Caracteresdenotaalpie"/>
          <w:rFonts w:ascii="Times New Roman" w:hAnsi="Times New Roman" w:cs="Times New Roman"/>
        </w:rPr>
        <w:t>Antecedentes del proyecto de ley</w:t>
      </w:r>
    </w:p>
    <w:p w14:paraId="0CAB6943" w14:textId="3A480745" w:rsidR="0034496C" w:rsidRPr="00DB63F3" w:rsidRDefault="0034496C" w:rsidP="001B646A">
      <w:pPr>
        <w:pStyle w:val="Prrafodelista"/>
        <w:widowControl/>
        <w:numPr>
          <w:ilvl w:val="0"/>
          <w:numId w:val="34"/>
        </w:numPr>
        <w:autoSpaceDE/>
        <w:autoSpaceDN/>
        <w:spacing w:after="200" w:line="276" w:lineRule="auto"/>
        <w:contextualSpacing/>
        <w:jc w:val="left"/>
        <w:rPr>
          <w:rStyle w:val="Caracteresdenotaalpie"/>
          <w:rFonts w:ascii="Times New Roman" w:hAnsi="Times New Roman" w:cs="Times New Roman"/>
        </w:rPr>
      </w:pPr>
      <w:r w:rsidRPr="00DB63F3">
        <w:rPr>
          <w:rStyle w:val="Caracteresdenotaalpie"/>
          <w:rFonts w:ascii="Times New Roman" w:hAnsi="Times New Roman" w:cs="Times New Roman"/>
        </w:rPr>
        <w:t xml:space="preserve">Objeto del proyecto de ley </w:t>
      </w:r>
    </w:p>
    <w:p w14:paraId="45211337" w14:textId="1FB79633" w:rsidR="001B646A" w:rsidRPr="00DB63F3" w:rsidRDefault="001B646A" w:rsidP="001B646A">
      <w:pPr>
        <w:pStyle w:val="Prrafodelista"/>
        <w:widowControl/>
        <w:numPr>
          <w:ilvl w:val="0"/>
          <w:numId w:val="34"/>
        </w:numPr>
        <w:autoSpaceDE/>
        <w:autoSpaceDN/>
        <w:spacing w:after="200" w:line="276" w:lineRule="auto"/>
        <w:contextualSpacing/>
        <w:jc w:val="left"/>
        <w:rPr>
          <w:rStyle w:val="Caracteresdenotaalpie"/>
          <w:rFonts w:ascii="Times New Roman" w:hAnsi="Times New Roman" w:cs="Times New Roman"/>
        </w:rPr>
      </w:pPr>
      <w:r w:rsidRPr="00DB63F3">
        <w:rPr>
          <w:rStyle w:val="Caracteresdenotaalpie"/>
          <w:rFonts w:ascii="Times New Roman" w:hAnsi="Times New Roman" w:cs="Times New Roman"/>
        </w:rPr>
        <w:t>Justificación del proyecto de ley</w:t>
      </w:r>
    </w:p>
    <w:p w14:paraId="74DC51D3" w14:textId="77777777" w:rsidR="001B646A" w:rsidRPr="00DB63F3" w:rsidRDefault="001B646A" w:rsidP="001B646A">
      <w:pPr>
        <w:pStyle w:val="Prrafodelista"/>
        <w:widowControl/>
        <w:numPr>
          <w:ilvl w:val="0"/>
          <w:numId w:val="34"/>
        </w:numPr>
        <w:autoSpaceDE/>
        <w:autoSpaceDN/>
        <w:spacing w:after="200" w:line="276" w:lineRule="auto"/>
        <w:contextualSpacing/>
        <w:jc w:val="left"/>
        <w:rPr>
          <w:rStyle w:val="Caracteresdenotaalpie"/>
          <w:rFonts w:ascii="Times New Roman" w:hAnsi="Times New Roman" w:cs="Times New Roman"/>
        </w:rPr>
      </w:pPr>
      <w:r w:rsidRPr="00DB63F3">
        <w:rPr>
          <w:rStyle w:val="Caracteresdenotaalpie"/>
          <w:rFonts w:ascii="Times New Roman" w:hAnsi="Times New Roman" w:cs="Times New Roman"/>
        </w:rPr>
        <w:t xml:space="preserve">Pliego de modificaciones </w:t>
      </w:r>
    </w:p>
    <w:p w14:paraId="433C0A48" w14:textId="77777777" w:rsidR="001B646A" w:rsidRPr="00DB63F3" w:rsidRDefault="001B646A" w:rsidP="001B646A">
      <w:pPr>
        <w:pStyle w:val="Prrafodelista"/>
        <w:widowControl/>
        <w:numPr>
          <w:ilvl w:val="0"/>
          <w:numId w:val="34"/>
        </w:numPr>
        <w:autoSpaceDE/>
        <w:autoSpaceDN/>
        <w:spacing w:after="200" w:line="276" w:lineRule="auto"/>
        <w:contextualSpacing/>
        <w:jc w:val="left"/>
        <w:rPr>
          <w:rStyle w:val="Caracteresdenotaalpie"/>
          <w:rFonts w:ascii="Times New Roman" w:hAnsi="Times New Roman" w:cs="Times New Roman"/>
        </w:rPr>
      </w:pPr>
      <w:r w:rsidRPr="00DB63F3">
        <w:rPr>
          <w:rStyle w:val="Caracteresdenotaalpie"/>
          <w:rFonts w:ascii="Times New Roman" w:hAnsi="Times New Roman" w:cs="Times New Roman"/>
        </w:rPr>
        <w:t>Proposición</w:t>
      </w:r>
    </w:p>
    <w:p w14:paraId="71634518" w14:textId="72D5990B" w:rsidR="001B646A" w:rsidRPr="00DB63F3" w:rsidRDefault="001B646A" w:rsidP="001B646A">
      <w:pPr>
        <w:pStyle w:val="Prrafodelista"/>
        <w:widowControl/>
        <w:numPr>
          <w:ilvl w:val="0"/>
          <w:numId w:val="34"/>
        </w:numPr>
        <w:autoSpaceDE/>
        <w:autoSpaceDN/>
        <w:spacing w:after="200" w:line="276" w:lineRule="auto"/>
        <w:contextualSpacing/>
        <w:jc w:val="left"/>
        <w:rPr>
          <w:rStyle w:val="Caracteresdenotaalpie"/>
          <w:rFonts w:ascii="Times New Roman" w:hAnsi="Times New Roman" w:cs="Times New Roman"/>
        </w:rPr>
      </w:pPr>
      <w:r w:rsidRPr="00DB63F3">
        <w:rPr>
          <w:rStyle w:val="Caracteresdenotaalpie"/>
          <w:rFonts w:ascii="Times New Roman" w:hAnsi="Times New Roman" w:cs="Times New Roman"/>
        </w:rPr>
        <w:t xml:space="preserve">Texto propuesto para segundo debate </w:t>
      </w:r>
    </w:p>
    <w:p w14:paraId="075D35CF" w14:textId="34168384" w:rsidR="001B646A" w:rsidRPr="00DB63F3" w:rsidRDefault="001B646A" w:rsidP="001B646A">
      <w:pPr>
        <w:widowControl/>
        <w:autoSpaceDE/>
        <w:autoSpaceDN/>
        <w:spacing w:after="200" w:line="276" w:lineRule="auto"/>
        <w:contextualSpacing/>
        <w:rPr>
          <w:rStyle w:val="Caracteresdenotaalpie"/>
          <w:rFonts w:ascii="Times New Roman" w:hAnsi="Times New Roman" w:cs="Times New Roman"/>
        </w:rPr>
      </w:pPr>
    </w:p>
    <w:p w14:paraId="5EC01F77" w14:textId="0B840122" w:rsidR="001B646A" w:rsidRPr="00DB63F3" w:rsidRDefault="001B646A" w:rsidP="001B646A">
      <w:pPr>
        <w:widowControl/>
        <w:autoSpaceDE/>
        <w:autoSpaceDN/>
        <w:spacing w:after="200" w:line="276" w:lineRule="auto"/>
        <w:contextualSpacing/>
        <w:rPr>
          <w:rStyle w:val="Caracteresdenotaalpie"/>
          <w:rFonts w:ascii="Times New Roman" w:hAnsi="Times New Roman" w:cs="Times New Roman"/>
        </w:rPr>
      </w:pPr>
    </w:p>
    <w:p w14:paraId="1B1DF2A7" w14:textId="77777777" w:rsidR="00C46E12" w:rsidRDefault="00C46E12" w:rsidP="00C46E12">
      <w:pPr>
        <w:widowControl/>
        <w:autoSpaceDE/>
        <w:autoSpaceDN/>
        <w:jc w:val="both"/>
        <w:rPr>
          <w:rFonts w:ascii="Times New Roman" w:hAnsi="Times New Roman" w:cs="Times New Roman"/>
        </w:rPr>
      </w:pPr>
      <w:r w:rsidRPr="00DB63F3">
        <w:rPr>
          <w:rFonts w:ascii="Times New Roman" w:hAnsi="Times New Roman" w:cs="Times New Roman"/>
        </w:rPr>
        <w:t>De los honorables representantes,</w:t>
      </w:r>
    </w:p>
    <w:p w14:paraId="66F2A4E4" w14:textId="77777777" w:rsidR="00C46E12" w:rsidRDefault="00C46E12" w:rsidP="00C46E12">
      <w:pPr>
        <w:widowControl/>
        <w:autoSpaceDE/>
        <w:autoSpaceDN/>
        <w:jc w:val="both"/>
        <w:rPr>
          <w:rFonts w:ascii="Times New Roman" w:hAnsi="Times New Roman" w:cs="Times New Roman"/>
        </w:rPr>
      </w:pPr>
    </w:p>
    <w:p w14:paraId="05ACAFD3" w14:textId="77777777" w:rsidR="00C46E12" w:rsidRPr="00DB63F3" w:rsidRDefault="00C46E12" w:rsidP="00C46E12">
      <w:pPr>
        <w:widowControl/>
        <w:autoSpaceDE/>
        <w:autoSpaceDN/>
        <w:jc w:val="both"/>
        <w:rPr>
          <w:rFonts w:ascii="Times New Roman" w:hAnsi="Times New Roman" w:cs="Times New Roman"/>
        </w:rPr>
      </w:pPr>
    </w:p>
    <w:p w14:paraId="4CE1E1D5" w14:textId="77777777" w:rsidR="00C46E12" w:rsidRPr="00DB63F3" w:rsidRDefault="00C46E12" w:rsidP="00C46E12">
      <w:pPr>
        <w:widowControl/>
        <w:autoSpaceDE/>
        <w:autoSpaceDN/>
        <w:jc w:val="both"/>
        <w:rPr>
          <w:rFonts w:ascii="Times New Roman" w:hAnsi="Times New Roman" w:cs="Times New Roman"/>
        </w:rPr>
      </w:pPr>
    </w:p>
    <w:p w14:paraId="10A17A5B" w14:textId="77777777" w:rsidR="00C46E12" w:rsidRPr="00DB63F3" w:rsidRDefault="00C46E12" w:rsidP="00C46E12">
      <w:pPr>
        <w:widowControl/>
        <w:autoSpaceDE/>
        <w:autoSpaceDN/>
        <w:jc w:val="both"/>
        <w:rPr>
          <w:rFonts w:ascii="Times New Roman" w:hAnsi="Times New Roman" w:cs="Times New Roman"/>
        </w:rPr>
      </w:pPr>
    </w:p>
    <w:p w14:paraId="1DDF9D99" w14:textId="77777777" w:rsidR="00C46E12" w:rsidRPr="00DB63F3" w:rsidRDefault="00C46E12" w:rsidP="00C46E12">
      <w:pPr>
        <w:rPr>
          <w:rFonts w:ascii="Times New Roman" w:hAnsi="Times New Roman" w:cs="Times New Roman"/>
          <w:b/>
          <w:color w:val="000000" w:themeColor="text1"/>
        </w:rPr>
      </w:pPr>
      <w:r w:rsidRPr="00C46E12">
        <w:rPr>
          <w:rFonts w:ascii="Times New Roman" w:hAnsi="Times New Roman" w:cs="Times New Roman"/>
          <w:b/>
          <w:bCs/>
        </w:rPr>
        <w:t>Germán José Gómez López</w:t>
      </w:r>
      <w:r w:rsidRPr="00DB63F3">
        <w:rPr>
          <w:rFonts w:ascii="Times New Roman" w:hAnsi="Times New Roman" w:cs="Times New Roman"/>
        </w:rPr>
        <w:t xml:space="preserve"> </w:t>
      </w:r>
      <w:r>
        <w:rPr>
          <w:rFonts w:ascii="Times New Roman" w:hAnsi="Times New Roman" w:cs="Times New Roman"/>
        </w:rPr>
        <w:t xml:space="preserve">                         </w:t>
      </w:r>
      <w:r w:rsidRPr="00DB63F3">
        <w:rPr>
          <w:rFonts w:ascii="Times New Roman" w:hAnsi="Times New Roman" w:cs="Times New Roman"/>
          <w:b/>
          <w:color w:val="000000" w:themeColor="text1"/>
        </w:rPr>
        <w:t>Juan Carlos Vargas Soler</w:t>
      </w:r>
    </w:p>
    <w:p w14:paraId="26ADB453" w14:textId="77777777" w:rsidR="00C46E12" w:rsidRPr="00DB63F3" w:rsidRDefault="00C46E12" w:rsidP="00C46E12">
      <w:pPr>
        <w:widowControl/>
        <w:autoSpaceDE/>
        <w:autoSpaceDN/>
        <w:jc w:val="both"/>
        <w:rPr>
          <w:rFonts w:ascii="Times New Roman" w:hAnsi="Times New Roman" w:cs="Times New Roman"/>
        </w:rPr>
      </w:pPr>
      <w:r w:rsidRPr="00DB63F3">
        <w:rPr>
          <w:rFonts w:ascii="Times New Roman" w:hAnsi="Times New Roman" w:cs="Times New Roman"/>
        </w:rPr>
        <w:t xml:space="preserve">Representante a la Cámara </w:t>
      </w:r>
      <w:r>
        <w:rPr>
          <w:rFonts w:ascii="Times New Roman" w:hAnsi="Times New Roman" w:cs="Times New Roman"/>
        </w:rPr>
        <w:t xml:space="preserve">                             Representante a la Cámara </w:t>
      </w:r>
    </w:p>
    <w:p w14:paraId="70EBA167" w14:textId="77777777" w:rsidR="00C46E12" w:rsidRPr="00DB63F3" w:rsidRDefault="00C46E12" w:rsidP="00C46E12">
      <w:pPr>
        <w:spacing w:before="100" w:beforeAutospacing="1" w:after="120"/>
        <w:jc w:val="both"/>
        <w:rPr>
          <w:rFonts w:ascii="Times New Roman" w:hAnsi="Times New Roman" w:cs="Times New Roman"/>
          <w:bCs/>
          <w:color w:val="000000" w:themeColor="text1"/>
        </w:rPr>
      </w:pPr>
    </w:p>
    <w:p w14:paraId="14292C81" w14:textId="77777777" w:rsidR="000F380A" w:rsidRPr="00DB63F3" w:rsidRDefault="000F380A" w:rsidP="00C46E12">
      <w:pPr>
        <w:pStyle w:val="Prrafodelista"/>
        <w:ind w:left="1080" w:firstLine="0"/>
        <w:rPr>
          <w:rFonts w:ascii="Times New Roman" w:hAnsi="Times New Roman" w:cs="Times New Roman"/>
          <w:b/>
          <w:lang w:val="es-CO"/>
        </w:rPr>
      </w:pPr>
    </w:p>
    <w:p w14:paraId="5FD0C08C" w14:textId="7EAAA053" w:rsidR="00137A7E" w:rsidRPr="00DB63F3" w:rsidRDefault="001B646A" w:rsidP="001B646A">
      <w:pPr>
        <w:pStyle w:val="Prrafodelista"/>
        <w:numPr>
          <w:ilvl w:val="0"/>
          <w:numId w:val="35"/>
        </w:numPr>
        <w:rPr>
          <w:rFonts w:ascii="Times New Roman" w:hAnsi="Times New Roman" w:cs="Times New Roman"/>
          <w:b/>
          <w:lang w:val="es-CO"/>
        </w:rPr>
      </w:pPr>
      <w:r w:rsidRPr="00DB63F3">
        <w:rPr>
          <w:rFonts w:ascii="Times New Roman" w:hAnsi="Times New Roman" w:cs="Times New Roman"/>
          <w:b/>
          <w:lang w:val="es-CO"/>
        </w:rPr>
        <w:t xml:space="preserve">Antecedentes del proyecto de ley </w:t>
      </w:r>
    </w:p>
    <w:p w14:paraId="45BB7B50" w14:textId="58B2279F" w:rsidR="00134EAB" w:rsidRPr="00DB63F3" w:rsidRDefault="00134EAB" w:rsidP="00134EAB">
      <w:pPr>
        <w:pStyle w:val="Prrafodelista"/>
        <w:ind w:left="1080" w:firstLine="0"/>
        <w:rPr>
          <w:rFonts w:ascii="Times New Roman" w:hAnsi="Times New Roman" w:cs="Times New Roman"/>
          <w:b/>
          <w:lang w:val="es-CO"/>
        </w:rPr>
      </w:pPr>
    </w:p>
    <w:p w14:paraId="2C7350E7" w14:textId="54D41464" w:rsidR="004C6225" w:rsidRPr="00DB63F3" w:rsidRDefault="001B646A" w:rsidP="0034496C">
      <w:pPr>
        <w:jc w:val="both"/>
        <w:rPr>
          <w:rFonts w:ascii="Times New Roman" w:eastAsia="Times New Roman" w:hAnsi="Times New Roman" w:cs="Times New Roman"/>
          <w:color w:val="000000"/>
          <w:lang w:val="es-CO" w:eastAsia="es-CO"/>
        </w:rPr>
      </w:pPr>
      <w:r w:rsidRPr="00DB63F3">
        <w:rPr>
          <w:rFonts w:ascii="Times New Roman" w:hAnsi="Times New Roman" w:cs="Times New Roman"/>
          <w:bCs/>
          <w:lang w:val="es-CO"/>
        </w:rPr>
        <w:t xml:space="preserve">La presente iniciativa se radicó el 25 de julio del 2022 </w:t>
      </w:r>
      <w:r w:rsidR="0034496C" w:rsidRPr="00DB63F3">
        <w:rPr>
          <w:rFonts w:ascii="Times New Roman" w:hAnsi="Times New Roman" w:cs="Times New Roman"/>
          <w:bCs/>
          <w:lang w:val="es-CO"/>
        </w:rPr>
        <w:t xml:space="preserve">en la Secretaría General de Cámara de Representantes por los congresistas del Partido Comunes </w:t>
      </w:r>
      <w:r w:rsidRPr="00DB63F3">
        <w:rPr>
          <w:rFonts w:ascii="Times New Roman" w:hAnsi="Times New Roman" w:cs="Times New Roman"/>
          <w:bCs/>
          <w:lang w:val="es-CO"/>
        </w:rPr>
        <w:t>Germán José Gómez López</w:t>
      </w:r>
      <w:r w:rsidR="0034496C" w:rsidRPr="00DB63F3">
        <w:rPr>
          <w:rFonts w:ascii="Times New Roman" w:hAnsi="Times New Roman" w:cs="Times New Roman"/>
          <w:bCs/>
          <w:lang w:val="es-CO"/>
        </w:rPr>
        <w:t>, Carlos Alberto Carreño Marín, Jairo Reinaldo Cala Suárez, Luis Alberto Albán Urbano, Pedro Baracutao Ospina, Omar</w:t>
      </w:r>
      <w:r w:rsidR="00EF4175" w:rsidRPr="00DB63F3">
        <w:rPr>
          <w:rFonts w:ascii="Times New Roman" w:eastAsia="Times New Roman" w:hAnsi="Times New Roman" w:cs="Times New Roman"/>
          <w:color w:val="000000"/>
          <w:lang w:val="es-CO" w:eastAsia="es-CO"/>
        </w:rPr>
        <w:t xml:space="preserve"> de Jesús Restrepo Correa</w:t>
      </w:r>
      <w:r w:rsidR="0034496C" w:rsidRPr="00DB63F3">
        <w:rPr>
          <w:rFonts w:ascii="Times New Roman" w:eastAsia="Times New Roman" w:hAnsi="Times New Roman" w:cs="Times New Roman"/>
          <w:color w:val="000000"/>
          <w:lang w:val="es-CO" w:eastAsia="es-CO"/>
        </w:rPr>
        <w:t xml:space="preserve">, </w:t>
      </w:r>
      <w:r w:rsidR="00EF4175" w:rsidRPr="00DB63F3">
        <w:rPr>
          <w:rFonts w:ascii="Times New Roman" w:eastAsia="Times New Roman" w:hAnsi="Times New Roman" w:cs="Times New Roman"/>
          <w:color w:val="000000"/>
          <w:lang w:val="es-CO" w:eastAsia="es-CO"/>
        </w:rPr>
        <w:t>Griselda Lobo Silva</w:t>
      </w:r>
      <w:r w:rsidR="0034496C" w:rsidRPr="00DB63F3">
        <w:rPr>
          <w:rFonts w:ascii="Times New Roman" w:eastAsia="Times New Roman" w:hAnsi="Times New Roman" w:cs="Times New Roman"/>
          <w:color w:val="000000"/>
          <w:lang w:val="es-CO" w:eastAsia="es-CO"/>
        </w:rPr>
        <w:t xml:space="preserve">, </w:t>
      </w:r>
      <w:r w:rsidR="00EF4175" w:rsidRPr="00DB63F3">
        <w:rPr>
          <w:rFonts w:ascii="Times New Roman" w:eastAsia="Times New Roman" w:hAnsi="Times New Roman" w:cs="Times New Roman"/>
          <w:color w:val="000000"/>
          <w:lang w:val="es-CO" w:eastAsia="es-CO"/>
        </w:rPr>
        <w:t>Julián Gallo Cubillos</w:t>
      </w:r>
      <w:r w:rsidR="0034496C" w:rsidRPr="00DB63F3">
        <w:rPr>
          <w:rFonts w:ascii="Times New Roman" w:eastAsia="Times New Roman" w:hAnsi="Times New Roman" w:cs="Times New Roman"/>
          <w:color w:val="000000"/>
          <w:lang w:val="es-CO" w:eastAsia="es-CO"/>
        </w:rPr>
        <w:t xml:space="preserve">, </w:t>
      </w:r>
      <w:r w:rsidR="00EF4175" w:rsidRPr="00DB63F3">
        <w:rPr>
          <w:rFonts w:ascii="Times New Roman" w:eastAsia="Times New Roman" w:hAnsi="Times New Roman" w:cs="Times New Roman"/>
          <w:color w:val="000000"/>
          <w:lang w:val="es-CO" w:eastAsia="es-CO"/>
        </w:rPr>
        <w:t>Imelda Daza Cotes</w:t>
      </w:r>
      <w:r w:rsidR="0034496C" w:rsidRPr="00DB63F3">
        <w:rPr>
          <w:rFonts w:ascii="Times New Roman" w:eastAsia="Times New Roman" w:hAnsi="Times New Roman" w:cs="Times New Roman"/>
          <w:color w:val="000000"/>
          <w:lang w:val="es-CO" w:eastAsia="es-CO"/>
        </w:rPr>
        <w:t xml:space="preserve"> y </w:t>
      </w:r>
      <w:r w:rsidR="00EF4175" w:rsidRPr="00DB63F3">
        <w:rPr>
          <w:rFonts w:ascii="Times New Roman" w:eastAsia="Times New Roman" w:hAnsi="Times New Roman" w:cs="Times New Roman"/>
          <w:color w:val="000000"/>
          <w:lang w:val="es-CO" w:eastAsia="es-CO"/>
        </w:rPr>
        <w:t>Pablo Catatumbo Torres Victori</w:t>
      </w:r>
      <w:r w:rsidR="004C6225" w:rsidRPr="00DB63F3">
        <w:rPr>
          <w:rFonts w:ascii="Times New Roman" w:eastAsia="Times New Roman" w:hAnsi="Times New Roman" w:cs="Times New Roman"/>
          <w:color w:val="000000"/>
          <w:lang w:val="es-CO" w:eastAsia="es-CO"/>
        </w:rPr>
        <w:t>a</w:t>
      </w:r>
      <w:r w:rsidR="0034496C" w:rsidRPr="00DB63F3">
        <w:rPr>
          <w:rFonts w:ascii="Times New Roman" w:eastAsia="Times New Roman" w:hAnsi="Times New Roman" w:cs="Times New Roman"/>
          <w:color w:val="000000"/>
          <w:lang w:val="es-CO" w:eastAsia="es-CO"/>
        </w:rPr>
        <w:t>.</w:t>
      </w:r>
    </w:p>
    <w:p w14:paraId="7A9F1ABA" w14:textId="44D15658" w:rsidR="0034496C" w:rsidRPr="00DB63F3" w:rsidRDefault="0034496C" w:rsidP="0034496C">
      <w:pPr>
        <w:jc w:val="both"/>
        <w:rPr>
          <w:rFonts w:ascii="Times New Roman" w:eastAsia="Times New Roman" w:hAnsi="Times New Roman" w:cs="Times New Roman"/>
          <w:color w:val="000000"/>
          <w:lang w:val="es-CO" w:eastAsia="es-CO"/>
        </w:rPr>
      </w:pPr>
    </w:p>
    <w:p w14:paraId="2DEA42B7" w14:textId="07F85F70" w:rsidR="0034496C" w:rsidRPr="00DB63F3" w:rsidRDefault="0034496C" w:rsidP="0034496C">
      <w:pPr>
        <w:jc w:val="both"/>
        <w:rPr>
          <w:rFonts w:ascii="Times New Roman" w:eastAsia="Times New Roman" w:hAnsi="Times New Roman" w:cs="Times New Roman"/>
          <w:color w:val="000000"/>
          <w:lang w:val="es-CO" w:eastAsia="es-CO"/>
        </w:rPr>
      </w:pPr>
      <w:r w:rsidRPr="00DB63F3">
        <w:rPr>
          <w:rFonts w:ascii="Times New Roman" w:eastAsia="Times New Roman" w:hAnsi="Times New Roman" w:cs="Times New Roman"/>
          <w:color w:val="000000"/>
          <w:lang w:val="es-CO" w:eastAsia="es-CO"/>
        </w:rPr>
        <w:t xml:space="preserve">Se le fue asignado el número </w:t>
      </w:r>
      <w:r w:rsidR="005B4663">
        <w:rPr>
          <w:rFonts w:ascii="Times New Roman" w:eastAsia="Times New Roman" w:hAnsi="Times New Roman" w:cs="Times New Roman"/>
          <w:color w:val="000000"/>
          <w:lang w:val="es-CO" w:eastAsia="es-CO"/>
        </w:rPr>
        <w:t>0</w:t>
      </w:r>
      <w:r w:rsidRPr="00DB63F3">
        <w:rPr>
          <w:rFonts w:ascii="Times New Roman" w:eastAsia="Times New Roman" w:hAnsi="Times New Roman" w:cs="Times New Roman"/>
          <w:color w:val="000000"/>
          <w:lang w:val="es-CO" w:eastAsia="es-CO"/>
        </w:rPr>
        <w:t xml:space="preserve">46 </w:t>
      </w:r>
      <w:r w:rsidR="005B4663">
        <w:rPr>
          <w:rFonts w:ascii="Times New Roman" w:eastAsia="Times New Roman" w:hAnsi="Times New Roman" w:cs="Times New Roman"/>
          <w:color w:val="000000"/>
          <w:lang w:val="es-CO" w:eastAsia="es-CO"/>
        </w:rPr>
        <w:t xml:space="preserve">de 2022 </w:t>
      </w:r>
      <w:r w:rsidRPr="00DB63F3">
        <w:rPr>
          <w:rFonts w:ascii="Times New Roman" w:eastAsia="Times New Roman" w:hAnsi="Times New Roman" w:cs="Times New Roman"/>
          <w:color w:val="000000"/>
          <w:lang w:val="es-CO" w:eastAsia="es-CO"/>
        </w:rPr>
        <w:t>y se remitió a Comisión VII de Cámara de Representantes por ser un tema de su competencia. Se designaron como ponentes al Representante Germán José Gómez López (Ponente Coordinador) y al Representante Juan C</w:t>
      </w:r>
      <w:r w:rsidR="005B4663">
        <w:rPr>
          <w:rFonts w:ascii="Times New Roman" w:eastAsia="Times New Roman" w:hAnsi="Times New Roman" w:cs="Times New Roman"/>
          <w:color w:val="000000"/>
          <w:lang w:val="es-CO" w:eastAsia="es-CO"/>
        </w:rPr>
        <w:t>arlos</w:t>
      </w:r>
      <w:r w:rsidRPr="00DB63F3">
        <w:rPr>
          <w:rFonts w:ascii="Times New Roman" w:eastAsia="Times New Roman" w:hAnsi="Times New Roman" w:cs="Times New Roman"/>
          <w:color w:val="000000"/>
          <w:lang w:val="es-CO" w:eastAsia="es-CO"/>
        </w:rPr>
        <w:t xml:space="preserve"> </w:t>
      </w:r>
      <w:r w:rsidR="005B4663" w:rsidRPr="00DB63F3">
        <w:rPr>
          <w:rFonts w:ascii="Times New Roman" w:eastAsia="Times New Roman" w:hAnsi="Times New Roman" w:cs="Times New Roman"/>
          <w:color w:val="000000"/>
          <w:lang w:val="es-CO" w:eastAsia="es-CO"/>
        </w:rPr>
        <w:t xml:space="preserve">Vargas </w:t>
      </w:r>
      <w:r w:rsidR="005B4663">
        <w:rPr>
          <w:rFonts w:ascii="Times New Roman" w:eastAsia="Times New Roman" w:hAnsi="Times New Roman" w:cs="Times New Roman"/>
          <w:color w:val="000000"/>
          <w:lang w:val="es-CO" w:eastAsia="es-CO"/>
        </w:rPr>
        <w:t xml:space="preserve">Soler </w:t>
      </w:r>
      <w:r w:rsidRPr="00DB63F3">
        <w:rPr>
          <w:rFonts w:ascii="Times New Roman" w:eastAsia="Times New Roman" w:hAnsi="Times New Roman" w:cs="Times New Roman"/>
          <w:color w:val="000000"/>
          <w:lang w:val="es-CO" w:eastAsia="es-CO"/>
        </w:rPr>
        <w:t xml:space="preserve">(Ponente). </w:t>
      </w:r>
    </w:p>
    <w:p w14:paraId="5032435C" w14:textId="334EFBC3" w:rsidR="0034496C" w:rsidRPr="00DB63F3" w:rsidRDefault="0034496C" w:rsidP="0034496C">
      <w:pPr>
        <w:rPr>
          <w:rFonts w:ascii="Times New Roman" w:eastAsia="Times New Roman" w:hAnsi="Times New Roman" w:cs="Times New Roman"/>
          <w:color w:val="000000"/>
          <w:lang w:val="es-CO" w:eastAsia="es-CO"/>
        </w:rPr>
      </w:pPr>
    </w:p>
    <w:p w14:paraId="781D2B6C" w14:textId="77777777" w:rsidR="0034496C" w:rsidRPr="00DB63F3" w:rsidRDefault="0034496C" w:rsidP="0034496C">
      <w:pPr>
        <w:rPr>
          <w:rFonts w:ascii="Times New Roman" w:eastAsia="Times New Roman" w:hAnsi="Times New Roman" w:cs="Times New Roman"/>
          <w:color w:val="000000"/>
          <w:lang w:val="es-CO" w:eastAsia="es-CO"/>
        </w:rPr>
      </w:pPr>
    </w:p>
    <w:p w14:paraId="0B7D9D85" w14:textId="717BCD5A" w:rsidR="00ED1794" w:rsidRPr="00DB63F3" w:rsidRDefault="00ED1794" w:rsidP="0034496C">
      <w:pPr>
        <w:pStyle w:val="Prrafodelista"/>
        <w:numPr>
          <w:ilvl w:val="0"/>
          <w:numId w:val="35"/>
        </w:numPr>
        <w:rPr>
          <w:rFonts w:ascii="Times New Roman" w:hAnsi="Times New Roman" w:cs="Times New Roman"/>
          <w:b/>
          <w:lang w:val="es-CO"/>
        </w:rPr>
      </w:pPr>
      <w:r w:rsidRPr="00DB63F3">
        <w:rPr>
          <w:rFonts w:ascii="Times New Roman" w:hAnsi="Times New Roman" w:cs="Times New Roman"/>
          <w:b/>
          <w:lang w:val="es-CO"/>
        </w:rPr>
        <w:t>O</w:t>
      </w:r>
      <w:r w:rsidR="0034496C" w:rsidRPr="00DB63F3">
        <w:rPr>
          <w:rFonts w:ascii="Times New Roman" w:hAnsi="Times New Roman" w:cs="Times New Roman"/>
          <w:b/>
          <w:lang w:val="es-CO"/>
        </w:rPr>
        <w:t>bjeto</w:t>
      </w:r>
      <w:r w:rsidR="00AD4468" w:rsidRPr="00DB63F3">
        <w:rPr>
          <w:rFonts w:ascii="Times New Roman" w:hAnsi="Times New Roman" w:cs="Times New Roman"/>
          <w:b/>
          <w:lang w:val="es-CO"/>
        </w:rPr>
        <w:t xml:space="preserve"> </w:t>
      </w:r>
      <w:r w:rsidR="0034496C" w:rsidRPr="00DB63F3">
        <w:rPr>
          <w:rFonts w:ascii="Times New Roman" w:hAnsi="Times New Roman" w:cs="Times New Roman"/>
          <w:b/>
          <w:lang w:val="es-CO"/>
        </w:rPr>
        <w:t>del proyecto de ley</w:t>
      </w:r>
    </w:p>
    <w:p w14:paraId="3B57BD9E" w14:textId="30121A5C" w:rsidR="000F380A" w:rsidRPr="00DB63F3" w:rsidRDefault="000F380A" w:rsidP="000F380A">
      <w:pPr>
        <w:pStyle w:val="Prrafodelista"/>
        <w:ind w:left="1080" w:firstLine="0"/>
        <w:rPr>
          <w:rFonts w:ascii="Times New Roman" w:hAnsi="Times New Roman" w:cs="Times New Roman"/>
          <w:b/>
          <w:lang w:val="es-CO"/>
        </w:rPr>
      </w:pPr>
    </w:p>
    <w:p w14:paraId="418A0B98" w14:textId="637035C9" w:rsidR="000F380A" w:rsidRPr="00DB63F3" w:rsidRDefault="000F380A" w:rsidP="0034496C">
      <w:pPr>
        <w:jc w:val="both"/>
        <w:rPr>
          <w:rFonts w:ascii="Times New Roman" w:hAnsi="Times New Roman" w:cs="Times New Roman"/>
          <w:b/>
          <w:lang w:val="es-CO"/>
        </w:rPr>
      </w:pPr>
      <w:r w:rsidRPr="00DB63F3">
        <w:rPr>
          <w:rFonts w:ascii="Times New Roman" w:hAnsi="Times New Roman" w:cs="Times New Roman"/>
          <w:lang w:val="es-ES_tradnl"/>
        </w:rPr>
        <w:t>Est</w:t>
      </w:r>
      <w:r w:rsidR="00AD4468" w:rsidRPr="00DB63F3">
        <w:rPr>
          <w:rFonts w:ascii="Times New Roman" w:hAnsi="Times New Roman" w:cs="Times New Roman"/>
          <w:lang w:val="es-ES_tradnl"/>
        </w:rPr>
        <w:t xml:space="preserve">a iniciativa legislativa </w:t>
      </w:r>
      <w:r w:rsidRPr="00DB63F3">
        <w:rPr>
          <w:rFonts w:ascii="Times New Roman" w:hAnsi="Times New Roman" w:cs="Times New Roman"/>
          <w:lang w:val="es-ES_tradnl"/>
        </w:rPr>
        <w:t>tiene como finalidad incrementar la duración del periodo de vacaciones para las y los trabajadores en atención a los convenios de la Organización Internacional del Trabajo y al promedio de países que hacen parte de la Organización para la Cooperación y el Desarrollo Económico.</w:t>
      </w:r>
    </w:p>
    <w:p w14:paraId="5FC9A69D" w14:textId="77777777" w:rsidR="0048567C" w:rsidRPr="00DB63F3" w:rsidRDefault="0048567C" w:rsidP="00ED1794">
      <w:pPr>
        <w:rPr>
          <w:rFonts w:ascii="Times New Roman" w:hAnsi="Times New Roman" w:cs="Times New Roman"/>
          <w:b/>
          <w:lang w:val="es-CO"/>
        </w:rPr>
      </w:pPr>
    </w:p>
    <w:p w14:paraId="47C6B444" w14:textId="77777777" w:rsidR="002465F5" w:rsidRPr="00DB63F3" w:rsidRDefault="002465F5" w:rsidP="00ED1794">
      <w:pPr>
        <w:widowControl/>
        <w:autoSpaceDE/>
        <w:autoSpaceDN/>
        <w:jc w:val="both"/>
        <w:rPr>
          <w:rFonts w:ascii="Times New Roman" w:eastAsia="Times New Roman" w:hAnsi="Times New Roman" w:cs="Times New Roman"/>
          <w:color w:val="FF0000"/>
          <w:lang w:val="es-CO" w:eastAsia="es-CO"/>
        </w:rPr>
      </w:pPr>
    </w:p>
    <w:p w14:paraId="69ECD268" w14:textId="3FB7CE78" w:rsidR="00ED1794" w:rsidRPr="00DB63F3" w:rsidRDefault="00AD4468" w:rsidP="0034496C">
      <w:pPr>
        <w:pStyle w:val="Prrafodelista"/>
        <w:widowControl/>
        <w:numPr>
          <w:ilvl w:val="0"/>
          <w:numId w:val="35"/>
        </w:numPr>
        <w:autoSpaceDE/>
        <w:autoSpaceDN/>
        <w:rPr>
          <w:rFonts w:ascii="Times New Roman" w:eastAsia="Times New Roman" w:hAnsi="Times New Roman" w:cs="Times New Roman"/>
          <w:b/>
          <w:bCs/>
          <w:lang w:val="es-CO" w:eastAsia="es-CO"/>
        </w:rPr>
      </w:pPr>
      <w:r w:rsidRPr="00DB63F3">
        <w:rPr>
          <w:rFonts w:ascii="Times New Roman" w:eastAsia="Times New Roman" w:hAnsi="Times New Roman" w:cs="Times New Roman"/>
          <w:b/>
          <w:bCs/>
          <w:lang w:val="es-CO" w:eastAsia="es-CO"/>
        </w:rPr>
        <w:t xml:space="preserve"> Justificación del proyecto de ley </w:t>
      </w:r>
    </w:p>
    <w:p w14:paraId="29C94477" w14:textId="77777777" w:rsidR="00A0692E" w:rsidRPr="00DB63F3" w:rsidRDefault="00A0692E" w:rsidP="0048567C">
      <w:pPr>
        <w:widowControl/>
        <w:autoSpaceDE/>
        <w:autoSpaceDN/>
        <w:rPr>
          <w:rFonts w:ascii="Times New Roman" w:eastAsia="Times New Roman" w:hAnsi="Times New Roman" w:cs="Times New Roman"/>
          <w:b/>
          <w:bCs/>
          <w:lang w:val="es-CO" w:eastAsia="es-CO"/>
        </w:rPr>
      </w:pPr>
    </w:p>
    <w:p w14:paraId="2F25A086" w14:textId="77777777" w:rsidR="00C26863" w:rsidRPr="00DB63F3" w:rsidRDefault="00C26863" w:rsidP="00C26863">
      <w:pPr>
        <w:rPr>
          <w:rFonts w:ascii="Times New Roman" w:hAnsi="Times New Roman" w:cs="Times New Roman"/>
          <w:b/>
          <w:lang w:val="es-ES_tradnl"/>
        </w:rPr>
      </w:pPr>
    </w:p>
    <w:p w14:paraId="518C0048" w14:textId="30EC6813" w:rsidR="00C26863" w:rsidRPr="00DB63F3" w:rsidRDefault="00C26863" w:rsidP="0087430F">
      <w:pPr>
        <w:jc w:val="both"/>
        <w:rPr>
          <w:rFonts w:ascii="Times New Roman" w:hAnsi="Times New Roman" w:cs="Times New Roman"/>
          <w:bCs/>
          <w:lang w:val="es-ES_tradnl"/>
        </w:rPr>
      </w:pPr>
      <w:r w:rsidRPr="00DB63F3">
        <w:rPr>
          <w:rFonts w:ascii="Times New Roman" w:hAnsi="Times New Roman" w:cs="Times New Roman"/>
          <w:bCs/>
          <w:lang w:val="es-ES_tradnl"/>
        </w:rPr>
        <w:t xml:space="preserve">Las disposiciones que se presentan en este proyecto de ley buscan ampliar el número de días </w:t>
      </w:r>
      <w:r w:rsidR="00AD4468" w:rsidRPr="00DB63F3">
        <w:rPr>
          <w:rFonts w:ascii="Times New Roman" w:hAnsi="Times New Roman" w:cs="Times New Roman"/>
          <w:bCs/>
          <w:lang w:val="es-ES_tradnl"/>
        </w:rPr>
        <w:t xml:space="preserve">a que </w:t>
      </w:r>
      <w:r w:rsidRPr="00DB63F3">
        <w:rPr>
          <w:rFonts w:ascii="Times New Roman" w:hAnsi="Times New Roman" w:cs="Times New Roman"/>
          <w:bCs/>
          <w:lang w:val="es-ES_tradnl"/>
        </w:rPr>
        <w:t>los trabajadores tienen derecho para el disfrute de las vacaciones, con el fin de acercar a Colombia al promedio de 18,7 días de vacaciones pagadas que tienen los países que hacen parte de la Organización para la Cooperación y el Desarrollo Económico -OCDE- así como armonizar la legislación actual con el promedio de</w:t>
      </w:r>
      <w:r w:rsidR="00AD4468" w:rsidRPr="00DB63F3">
        <w:rPr>
          <w:rFonts w:ascii="Times New Roman" w:hAnsi="Times New Roman" w:cs="Times New Roman"/>
          <w:bCs/>
          <w:lang w:val="es-ES_tradnl"/>
        </w:rPr>
        <w:t xml:space="preserve"> días de</w:t>
      </w:r>
      <w:r w:rsidRPr="00DB63F3">
        <w:rPr>
          <w:rFonts w:ascii="Times New Roman" w:hAnsi="Times New Roman" w:cs="Times New Roman"/>
          <w:bCs/>
          <w:lang w:val="es-ES_tradnl"/>
        </w:rPr>
        <w:t xml:space="preserve"> vacaciones</w:t>
      </w:r>
      <w:r w:rsidR="00AD4468" w:rsidRPr="00DB63F3">
        <w:rPr>
          <w:rFonts w:ascii="Times New Roman" w:hAnsi="Times New Roman" w:cs="Times New Roman"/>
          <w:bCs/>
          <w:lang w:val="es-ES_tradnl"/>
        </w:rPr>
        <w:t xml:space="preserve"> pagadas</w:t>
      </w:r>
      <w:r w:rsidRPr="00DB63F3">
        <w:rPr>
          <w:rFonts w:ascii="Times New Roman" w:hAnsi="Times New Roman" w:cs="Times New Roman"/>
          <w:bCs/>
          <w:lang w:val="es-ES_tradnl"/>
        </w:rPr>
        <w:t xml:space="preserve"> que se sugieren en el Convenio N.º 132 de 1970 de la Organización Internacional del Trabajo. </w:t>
      </w:r>
    </w:p>
    <w:p w14:paraId="02F3AE90" w14:textId="77777777" w:rsidR="00C26863" w:rsidRPr="00DB63F3" w:rsidRDefault="00C26863" w:rsidP="00C26863">
      <w:pPr>
        <w:jc w:val="both"/>
        <w:rPr>
          <w:rFonts w:ascii="Times New Roman" w:hAnsi="Times New Roman" w:cs="Times New Roman"/>
          <w:bCs/>
          <w:lang w:val="es-ES_tradnl"/>
        </w:rPr>
      </w:pPr>
    </w:p>
    <w:p w14:paraId="597C8D13" w14:textId="77777777" w:rsidR="00C26863" w:rsidRPr="00DB63F3" w:rsidRDefault="00C26863" w:rsidP="0087430F">
      <w:pPr>
        <w:jc w:val="both"/>
        <w:rPr>
          <w:rFonts w:ascii="Times New Roman" w:hAnsi="Times New Roman" w:cs="Times New Roman"/>
          <w:bCs/>
          <w:lang w:val="es-ES_tradnl"/>
        </w:rPr>
      </w:pPr>
      <w:r w:rsidRPr="00DB63F3">
        <w:rPr>
          <w:rFonts w:ascii="Times New Roman" w:hAnsi="Times New Roman" w:cs="Times New Roman"/>
          <w:bCs/>
          <w:lang w:val="es-ES_tradnl"/>
        </w:rPr>
        <w:t xml:space="preserve">Así mismo el proyecto pretende actualizar el numeral 2 del artículo 186 del Código Sustantivo de Trabajo con el fin de que los trabajadores que desempeñan actividades de alto riesgo tengan derecho a un periodo de vacaciones semestral, por cuanto las disposiciones vigentes, que datan desde 1950, solo contemplan a quienes trabajan en establecimientos dedicados a la lucha contra la tuberculosis y la aplicación de rayos x, dejando por fuera a una importante cantidad de trabajadores que se emplean en actividades de alto riesgo como las contempladas en el Decreto 2090 de 2003. </w:t>
      </w:r>
    </w:p>
    <w:p w14:paraId="1A3CE5AD" w14:textId="78B1CC90" w:rsidR="00C26863" w:rsidRPr="00DB63F3" w:rsidRDefault="00C26863" w:rsidP="00C26863">
      <w:pPr>
        <w:ind w:firstLine="720"/>
        <w:jc w:val="both"/>
        <w:rPr>
          <w:rFonts w:ascii="Times New Roman" w:hAnsi="Times New Roman" w:cs="Times New Roman"/>
          <w:bCs/>
          <w:lang w:val="es-ES_tradnl"/>
        </w:rPr>
      </w:pPr>
    </w:p>
    <w:p w14:paraId="2D43EB2D" w14:textId="64CEAD48" w:rsidR="00C26863" w:rsidRDefault="00C26863" w:rsidP="0087430F">
      <w:pPr>
        <w:jc w:val="both"/>
        <w:rPr>
          <w:rFonts w:ascii="Times New Roman" w:hAnsi="Times New Roman" w:cs="Times New Roman"/>
          <w:bCs/>
          <w:iCs/>
          <w:lang w:val="es-ES_tradnl"/>
        </w:rPr>
      </w:pPr>
      <w:r w:rsidRPr="00DB63F3">
        <w:rPr>
          <w:rFonts w:ascii="Times New Roman" w:hAnsi="Times New Roman" w:cs="Times New Roman"/>
          <w:bCs/>
          <w:lang w:val="es-ES_tradnl"/>
        </w:rPr>
        <w:t xml:space="preserve">Es necesario señalar que el derecho a un descanso remunerado o a las vacaciones, provienen de imponer límites a las excesivas jornadas diarias de trabajo que se presentaban en los inicios del Siglo XX. Una parte de la doctrina del derecho del trabajo concluye que </w:t>
      </w:r>
      <w:r w:rsidRPr="00DB63F3">
        <w:rPr>
          <w:rFonts w:ascii="Times New Roman" w:hAnsi="Times New Roman" w:cs="Times New Roman"/>
          <w:bCs/>
          <w:i/>
          <w:iCs/>
          <w:lang w:val="es-ES_tradnl"/>
        </w:rPr>
        <w:t xml:space="preserve">jornada </w:t>
      </w:r>
      <w:r w:rsidRPr="00DB63F3">
        <w:rPr>
          <w:rFonts w:ascii="Times New Roman" w:hAnsi="Times New Roman" w:cs="Times New Roman"/>
          <w:bCs/>
          <w:lang w:val="es-ES_tradnl"/>
        </w:rPr>
        <w:t xml:space="preserve">y </w:t>
      </w:r>
      <w:r w:rsidRPr="00DB63F3">
        <w:rPr>
          <w:rFonts w:ascii="Times New Roman" w:hAnsi="Times New Roman" w:cs="Times New Roman"/>
          <w:bCs/>
          <w:i/>
          <w:iCs/>
          <w:lang w:val="es-ES_tradnl"/>
        </w:rPr>
        <w:t xml:space="preserve">descanso </w:t>
      </w:r>
      <w:r w:rsidRPr="00DB63F3">
        <w:rPr>
          <w:rFonts w:ascii="Times New Roman" w:hAnsi="Times New Roman" w:cs="Times New Roman"/>
          <w:bCs/>
          <w:lang w:val="es-ES_tradnl"/>
        </w:rPr>
        <w:t xml:space="preserve">son dos facetas de un mismo problema: el límite que se le pone a la jornada, como la imposición al empleador para que otorgue un descanso obligatorio; de acuerdo con Mancini (2004) el descanso obligatorio </w:t>
      </w:r>
      <w:r w:rsidRPr="00DB63F3">
        <w:rPr>
          <w:rFonts w:ascii="Times New Roman" w:hAnsi="Times New Roman" w:cs="Times New Roman"/>
          <w:bCs/>
          <w:i/>
          <w:iCs/>
          <w:lang w:val="es-ES_tradnl"/>
        </w:rPr>
        <w:t>“…persigue una idéntica finalidad: dar debido resguardo a la integridad psicofísica del trabajador, atendiendo no sólo a su necesidad de reponer energías, sino también a los requerimientos normales de la vida familiar, social y recreativa de todo ser humano”</w:t>
      </w:r>
      <w:r w:rsidRPr="00DB63F3">
        <w:rPr>
          <w:rFonts w:ascii="Times New Roman" w:hAnsi="Times New Roman" w:cs="Times New Roman"/>
          <w:bCs/>
          <w:iCs/>
          <w:lang w:val="es-ES_tradnl"/>
        </w:rPr>
        <w:t xml:space="preserve"> (p. 343). </w:t>
      </w:r>
    </w:p>
    <w:p w14:paraId="67DA8B28" w14:textId="46195BDE" w:rsidR="008D3F40" w:rsidRDefault="008D3F40" w:rsidP="0087430F">
      <w:pPr>
        <w:jc w:val="both"/>
        <w:rPr>
          <w:rFonts w:ascii="Times New Roman" w:hAnsi="Times New Roman" w:cs="Times New Roman"/>
          <w:bCs/>
          <w:iCs/>
          <w:lang w:val="es-ES_tradnl"/>
        </w:rPr>
      </w:pPr>
    </w:p>
    <w:p w14:paraId="55E6216C" w14:textId="789D1AE6" w:rsidR="008D3F40" w:rsidRDefault="008D3F40" w:rsidP="0087430F">
      <w:pPr>
        <w:jc w:val="both"/>
        <w:rPr>
          <w:rFonts w:ascii="Times New Roman" w:hAnsi="Times New Roman" w:cs="Times New Roman"/>
          <w:bCs/>
          <w:iCs/>
          <w:lang w:val="es-ES_tradnl"/>
        </w:rPr>
      </w:pPr>
    </w:p>
    <w:p w14:paraId="3E1DF49F" w14:textId="77777777" w:rsidR="008D3F40" w:rsidRDefault="008D3F40" w:rsidP="0087430F">
      <w:pPr>
        <w:jc w:val="both"/>
        <w:rPr>
          <w:rFonts w:ascii="Times New Roman" w:hAnsi="Times New Roman" w:cs="Times New Roman"/>
          <w:bCs/>
          <w:iCs/>
          <w:lang w:val="es-ES_tradnl"/>
        </w:rPr>
      </w:pPr>
    </w:p>
    <w:p w14:paraId="79184F4C" w14:textId="77777777" w:rsidR="00B577CD" w:rsidRPr="00DB63F3" w:rsidRDefault="00B577CD" w:rsidP="0087430F">
      <w:pPr>
        <w:jc w:val="both"/>
        <w:rPr>
          <w:rFonts w:ascii="Times New Roman" w:hAnsi="Times New Roman" w:cs="Times New Roman"/>
          <w:bCs/>
          <w:iCs/>
          <w:lang w:val="es-ES_tradnl"/>
        </w:rPr>
      </w:pPr>
    </w:p>
    <w:p w14:paraId="21A1E235" w14:textId="77777777" w:rsidR="00C26863" w:rsidRPr="00DB63F3" w:rsidRDefault="00C26863" w:rsidP="00C26863">
      <w:pPr>
        <w:jc w:val="both"/>
        <w:rPr>
          <w:rFonts w:ascii="Times New Roman" w:hAnsi="Times New Roman" w:cs="Times New Roman"/>
          <w:bCs/>
          <w:lang w:val="es-ES_tradnl"/>
        </w:rPr>
      </w:pPr>
    </w:p>
    <w:p w14:paraId="5A6FE252" w14:textId="5E720395" w:rsidR="00C26863" w:rsidRPr="00DB63F3" w:rsidRDefault="00AD4468" w:rsidP="00C26863">
      <w:pPr>
        <w:jc w:val="both"/>
        <w:rPr>
          <w:rFonts w:ascii="Times New Roman" w:hAnsi="Times New Roman" w:cs="Times New Roman"/>
          <w:b/>
          <w:lang w:val="es-ES_tradnl"/>
        </w:rPr>
      </w:pPr>
      <w:r w:rsidRPr="00DB63F3">
        <w:rPr>
          <w:rFonts w:ascii="Times New Roman" w:hAnsi="Times New Roman" w:cs="Times New Roman"/>
          <w:b/>
          <w:lang w:val="es-ES_tradnl"/>
        </w:rPr>
        <w:t xml:space="preserve">3.1 </w:t>
      </w:r>
      <w:r w:rsidR="00C26863" w:rsidRPr="00DB63F3">
        <w:rPr>
          <w:rFonts w:ascii="Times New Roman" w:hAnsi="Times New Roman" w:cs="Times New Roman"/>
          <w:b/>
          <w:lang w:val="es-ES_tradnl"/>
        </w:rPr>
        <w:t xml:space="preserve">Vacaciones pagadas en otros países </w:t>
      </w:r>
    </w:p>
    <w:p w14:paraId="114A402E" w14:textId="77777777" w:rsidR="00C26863" w:rsidRPr="00DB63F3" w:rsidRDefault="00C26863" w:rsidP="00C26863">
      <w:pPr>
        <w:jc w:val="both"/>
        <w:rPr>
          <w:rFonts w:ascii="Times New Roman" w:hAnsi="Times New Roman" w:cs="Times New Roman"/>
          <w:b/>
          <w:lang w:val="es-ES_tradnl"/>
        </w:rPr>
      </w:pPr>
    </w:p>
    <w:p w14:paraId="688CD6C3" w14:textId="0C187AFC" w:rsidR="00C26863" w:rsidRPr="00DB63F3" w:rsidRDefault="00C26863" w:rsidP="0087430F">
      <w:pPr>
        <w:jc w:val="both"/>
        <w:rPr>
          <w:rFonts w:ascii="Times New Roman" w:hAnsi="Times New Roman" w:cs="Times New Roman"/>
          <w:bCs/>
          <w:lang w:val="es-ES_tradnl"/>
        </w:rPr>
      </w:pPr>
      <w:r w:rsidRPr="00DB63F3">
        <w:rPr>
          <w:rFonts w:ascii="Times New Roman" w:hAnsi="Times New Roman" w:cs="Times New Roman"/>
          <w:bCs/>
          <w:lang w:val="es-ES_tradnl"/>
        </w:rPr>
        <w:t>Según Becerra</w:t>
      </w:r>
      <w:r w:rsidR="00AD4468" w:rsidRPr="00DB63F3">
        <w:rPr>
          <w:rFonts w:ascii="Times New Roman" w:hAnsi="Times New Roman" w:cs="Times New Roman"/>
          <w:bCs/>
          <w:lang w:val="es-ES_tradnl"/>
        </w:rPr>
        <w:t xml:space="preserve"> (</w:t>
      </w:r>
      <w:r w:rsidRPr="00DB63F3">
        <w:rPr>
          <w:rFonts w:ascii="Times New Roman" w:hAnsi="Times New Roman" w:cs="Times New Roman"/>
          <w:bCs/>
          <w:lang w:val="es-ES_tradnl"/>
        </w:rPr>
        <w:t>2022) Colombia, entre los países de la OCDE, es el octavo país que menos vacaciones legales concede al año a las y los trabajadores</w:t>
      </w:r>
      <w:r w:rsidR="00DB63F3">
        <w:rPr>
          <w:rFonts w:ascii="Times New Roman" w:hAnsi="Times New Roman" w:cs="Times New Roman"/>
          <w:bCs/>
          <w:lang w:val="es-ES_tradnl"/>
        </w:rPr>
        <w:t>,</w:t>
      </w:r>
      <w:r w:rsidRPr="00DB63F3">
        <w:rPr>
          <w:rFonts w:ascii="Times New Roman" w:hAnsi="Times New Roman" w:cs="Times New Roman"/>
          <w:bCs/>
          <w:lang w:val="es-ES_tradnl"/>
        </w:rPr>
        <w:t xml:space="preserve"> superado s</w:t>
      </w:r>
      <w:r w:rsidR="00F505BE" w:rsidRPr="00DB63F3">
        <w:rPr>
          <w:rFonts w:ascii="Times New Roman" w:hAnsi="Times New Roman" w:cs="Times New Roman"/>
          <w:bCs/>
          <w:lang w:val="es-ES_tradnl"/>
        </w:rPr>
        <w:t>o</w:t>
      </w:r>
      <w:r w:rsidRPr="00DB63F3">
        <w:rPr>
          <w:rFonts w:ascii="Times New Roman" w:hAnsi="Times New Roman" w:cs="Times New Roman"/>
          <w:bCs/>
          <w:lang w:val="es-ES_tradnl"/>
        </w:rPr>
        <w:t xml:space="preserve">lo por Estados Unidos -en donde no existe en la ley definición sobre los días de vacaciones, estos quedan supeditados a la negociación entre el empleador y el trabajador-, México (6 días), Canadá (10 días), Japón (10 días), Turquía (14 días), Chile (15 días) y Corea del Sur (15 días). </w:t>
      </w:r>
    </w:p>
    <w:p w14:paraId="7E17DD90" w14:textId="77777777" w:rsidR="00C26863" w:rsidRPr="00DB63F3" w:rsidRDefault="00C26863" w:rsidP="00C26863">
      <w:pPr>
        <w:jc w:val="both"/>
        <w:rPr>
          <w:rFonts w:ascii="Times New Roman" w:hAnsi="Times New Roman" w:cs="Times New Roman"/>
          <w:bCs/>
          <w:lang w:val="es-ES_tradnl"/>
        </w:rPr>
      </w:pPr>
    </w:p>
    <w:p w14:paraId="749BDEA3" w14:textId="77777777" w:rsidR="00C26863" w:rsidRPr="00DB63F3" w:rsidRDefault="00C26863" w:rsidP="0087430F">
      <w:pPr>
        <w:jc w:val="both"/>
        <w:rPr>
          <w:rFonts w:ascii="Times New Roman" w:hAnsi="Times New Roman" w:cs="Times New Roman"/>
          <w:bCs/>
          <w:lang w:val="es-ES_tradnl"/>
        </w:rPr>
      </w:pPr>
      <w:r w:rsidRPr="00DB63F3">
        <w:rPr>
          <w:rFonts w:ascii="Times New Roman" w:hAnsi="Times New Roman" w:cs="Times New Roman"/>
          <w:bCs/>
          <w:lang w:val="es-ES_tradnl"/>
        </w:rPr>
        <w:t xml:space="preserve">De acuerdo con el Observatorio del Contexto Económico de la Universidad Diego Portales (2021) el promedio de vacaciones pagadas en los países de la OCDE es de 18,7 días por año trabajo, en contraste con Colombia en donde son quince (15) días; en los países de América Latina el promedio de vacaciones pagadas corresponde a 13,2 días por año de servicio. </w:t>
      </w:r>
    </w:p>
    <w:p w14:paraId="1AB900D6" w14:textId="77777777" w:rsidR="00C26863" w:rsidRPr="00DB63F3" w:rsidRDefault="00C26863" w:rsidP="00C26863">
      <w:pPr>
        <w:ind w:firstLine="720"/>
        <w:jc w:val="both"/>
        <w:rPr>
          <w:rFonts w:ascii="Times New Roman" w:hAnsi="Times New Roman" w:cs="Times New Roman"/>
          <w:bCs/>
          <w:lang w:val="es-ES_tradnl"/>
        </w:rPr>
      </w:pPr>
    </w:p>
    <w:p w14:paraId="4661E1B1" w14:textId="1B9E2E8A" w:rsidR="00C26863" w:rsidRPr="00DB63F3" w:rsidRDefault="00C26863" w:rsidP="0087430F">
      <w:pPr>
        <w:jc w:val="both"/>
        <w:rPr>
          <w:rFonts w:ascii="Times New Roman" w:hAnsi="Times New Roman" w:cs="Times New Roman"/>
          <w:bCs/>
          <w:lang w:val="es-ES_tradnl"/>
        </w:rPr>
      </w:pPr>
      <w:r w:rsidRPr="00DB63F3">
        <w:rPr>
          <w:rFonts w:ascii="Times New Roman" w:hAnsi="Times New Roman" w:cs="Times New Roman"/>
          <w:bCs/>
          <w:lang w:val="es-ES_tradnl"/>
        </w:rPr>
        <w:t>Para la Organización Internacional del Trabajo, los trabajadores deberían tener derecho, según el Convenio N.º 132 de 1970 a tres semanas laborables por año de servicios, lo que quiere decir, que los trabajadores tengan por lo menos derecho a 18 días por año trabajado. Según la Oficina Internacional del Trabajo (2011), el 49% de los países miembros de la OIT autoriza</w:t>
      </w:r>
      <w:r w:rsidR="00F505BE" w:rsidRPr="00DB63F3">
        <w:rPr>
          <w:rFonts w:ascii="Times New Roman" w:hAnsi="Times New Roman" w:cs="Times New Roman"/>
          <w:bCs/>
          <w:lang w:val="es-ES_tradnl"/>
        </w:rPr>
        <w:t>n</w:t>
      </w:r>
      <w:r w:rsidRPr="00DB63F3">
        <w:rPr>
          <w:rFonts w:ascii="Times New Roman" w:hAnsi="Times New Roman" w:cs="Times New Roman"/>
          <w:bCs/>
          <w:lang w:val="es-ES_tradnl"/>
        </w:rPr>
        <w:t xml:space="preserve"> 20 días o más respecto a vacaciones pagadas; señalando que en los últimos años existe una tendencia de aumentar la cantidad de días libres para los trabajadores. </w:t>
      </w:r>
    </w:p>
    <w:p w14:paraId="341C15DF" w14:textId="77777777" w:rsidR="00C26863" w:rsidRPr="00DB63F3" w:rsidRDefault="00C26863" w:rsidP="00C26863">
      <w:pPr>
        <w:ind w:firstLine="720"/>
        <w:jc w:val="both"/>
        <w:rPr>
          <w:rFonts w:ascii="Times New Roman" w:hAnsi="Times New Roman" w:cs="Times New Roman"/>
          <w:bCs/>
          <w:lang w:val="es-ES_tradnl"/>
        </w:rPr>
      </w:pPr>
    </w:p>
    <w:p w14:paraId="347FEC4C" w14:textId="74DE6E5E" w:rsidR="00C26863" w:rsidRPr="00DB63F3" w:rsidRDefault="00F505BE" w:rsidP="00C26863">
      <w:pPr>
        <w:jc w:val="both"/>
        <w:rPr>
          <w:rFonts w:ascii="Times New Roman" w:hAnsi="Times New Roman" w:cs="Times New Roman"/>
          <w:b/>
          <w:lang w:val="es-ES_tradnl"/>
        </w:rPr>
      </w:pPr>
      <w:r w:rsidRPr="00DB63F3">
        <w:rPr>
          <w:rFonts w:ascii="Times New Roman" w:hAnsi="Times New Roman" w:cs="Times New Roman"/>
          <w:b/>
          <w:lang w:val="es-ES_tradnl"/>
        </w:rPr>
        <w:t xml:space="preserve">3.2 </w:t>
      </w:r>
      <w:r w:rsidR="00C26863" w:rsidRPr="00DB63F3">
        <w:rPr>
          <w:rFonts w:ascii="Times New Roman" w:hAnsi="Times New Roman" w:cs="Times New Roman"/>
          <w:b/>
          <w:lang w:val="es-ES_tradnl"/>
        </w:rPr>
        <w:t>Vacaciones pagadas para trabajadores expuestos a alto riesgo</w:t>
      </w:r>
      <w:r w:rsidR="00AD337C">
        <w:rPr>
          <w:rFonts w:ascii="Times New Roman" w:hAnsi="Times New Roman" w:cs="Times New Roman"/>
          <w:b/>
          <w:lang w:val="es-ES_tradnl"/>
        </w:rPr>
        <w:t xml:space="preserve"> para la salud</w:t>
      </w:r>
    </w:p>
    <w:p w14:paraId="2A98E2BF" w14:textId="77777777" w:rsidR="00C26863" w:rsidRPr="00DB63F3" w:rsidRDefault="00C26863" w:rsidP="00C26863">
      <w:pPr>
        <w:jc w:val="both"/>
        <w:rPr>
          <w:rFonts w:ascii="Times New Roman" w:hAnsi="Times New Roman" w:cs="Times New Roman"/>
          <w:b/>
          <w:lang w:val="es-ES_tradnl"/>
        </w:rPr>
      </w:pPr>
    </w:p>
    <w:p w14:paraId="4CD32D6A" w14:textId="77777777" w:rsidR="00F505BE" w:rsidRPr="00DB63F3" w:rsidRDefault="00F505BE" w:rsidP="00F505BE">
      <w:pPr>
        <w:jc w:val="both"/>
        <w:rPr>
          <w:rFonts w:ascii="Times New Roman" w:hAnsi="Times New Roman" w:cs="Times New Roman"/>
          <w:bCs/>
          <w:lang w:val="es-ES_tradnl"/>
        </w:rPr>
      </w:pPr>
    </w:p>
    <w:p w14:paraId="463F89A3" w14:textId="2F8CEFAB" w:rsidR="00C26863" w:rsidRPr="00DB63F3" w:rsidRDefault="00C26863" w:rsidP="00F505BE">
      <w:pPr>
        <w:jc w:val="both"/>
        <w:rPr>
          <w:rFonts w:ascii="Times New Roman" w:hAnsi="Times New Roman" w:cs="Times New Roman"/>
          <w:bCs/>
          <w:lang w:val="es-ES_tradnl"/>
        </w:rPr>
      </w:pPr>
      <w:r w:rsidRPr="00DB63F3">
        <w:rPr>
          <w:rFonts w:ascii="Times New Roman" w:hAnsi="Times New Roman" w:cs="Times New Roman"/>
          <w:bCs/>
          <w:lang w:val="es-ES_tradnl"/>
        </w:rPr>
        <w:t xml:space="preserve">Por regla general, los trabajadores en el país tienen derecho a quince (15) días de descanso remunerado por cada año de servicio prestado. Tratándose de trabajadores que laboran en el sector de la salud, el legislador dispuso el derecho de disfrutar quince (15) días de vacaciones cada seis (6) meses así: </w:t>
      </w:r>
    </w:p>
    <w:p w14:paraId="4D57380D" w14:textId="260E38A5" w:rsidR="00F36D75" w:rsidRPr="00DB63F3" w:rsidRDefault="00F36D75" w:rsidP="00C26863">
      <w:pPr>
        <w:ind w:firstLine="720"/>
        <w:jc w:val="both"/>
        <w:rPr>
          <w:rFonts w:ascii="Times New Roman" w:hAnsi="Times New Roman" w:cs="Times New Roman"/>
          <w:bCs/>
          <w:lang w:val="es-ES_tradnl"/>
        </w:rPr>
      </w:pPr>
    </w:p>
    <w:p w14:paraId="0E8FFA4D" w14:textId="77777777" w:rsidR="00C26863" w:rsidRPr="00DB63F3" w:rsidRDefault="00C26863" w:rsidP="00C26863">
      <w:pPr>
        <w:jc w:val="both"/>
        <w:rPr>
          <w:rFonts w:ascii="Times New Roman" w:hAnsi="Times New Roman" w:cs="Times New Roman"/>
          <w:bCs/>
          <w:lang w:val="es-ES_tradnl"/>
        </w:rPr>
      </w:pPr>
    </w:p>
    <w:p w14:paraId="44820568" w14:textId="2C68FD8D" w:rsidR="00C26863" w:rsidRPr="00DB63F3" w:rsidRDefault="00C26863" w:rsidP="00F36D75">
      <w:pPr>
        <w:pStyle w:val="Prrafodelista"/>
        <w:rPr>
          <w:rFonts w:ascii="Times New Roman" w:hAnsi="Times New Roman" w:cs="Times New Roman"/>
          <w:bCs/>
          <w:i/>
          <w:iCs/>
          <w:lang w:val="es-ES_tradnl"/>
        </w:rPr>
      </w:pPr>
      <w:r w:rsidRPr="00DB63F3">
        <w:rPr>
          <w:rFonts w:ascii="Times New Roman" w:hAnsi="Times New Roman" w:cs="Times New Roman"/>
          <w:bCs/>
          <w:i/>
          <w:iCs/>
          <w:lang w:val="es-ES_tradnl"/>
        </w:rPr>
        <w:t>2. Los profesionales y ayudantes que trabajen en establecimientos privados dedicados a la lucha contra la tuberculosis, y los ocupados en la aplicación de</w:t>
      </w:r>
      <w:r w:rsidR="00F36D75" w:rsidRPr="00DB63F3">
        <w:rPr>
          <w:rFonts w:ascii="Times New Roman" w:hAnsi="Times New Roman" w:cs="Times New Roman"/>
          <w:bCs/>
          <w:i/>
          <w:iCs/>
          <w:lang w:val="es-ES_tradnl"/>
        </w:rPr>
        <w:t xml:space="preserve"> </w:t>
      </w:r>
      <w:r w:rsidRPr="00DB63F3">
        <w:rPr>
          <w:rFonts w:ascii="Times New Roman" w:hAnsi="Times New Roman" w:cs="Times New Roman"/>
          <w:bCs/>
          <w:i/>
          <w:iCs/>
          <w:lang w:val="es-ES_tradnl"/>
        </w:rPr>
        <w:t xml:space="preserve">rayos X, tienen derecho a gozar de quince (15) días de vacaciones remuneradas por cada seis (6) meses de servicios prestados (Decreto Ley 2663 de 1950, Artículo 186). </w:t>
      </w:r>
    </w:p>
    <w:p w14:paraId="2C353B48" w14:textId="77777777" w:rsidR="002A4117" w:rsidRPr="00DB63F3" w:rsidRDefault="002A4117" w:rsidP="002A4117">
      <w:pPr>
        <w:jc w:val="both"/>
        <w:rPr>
          <w:rFonts w:ascii="Times New Roman" w:hAnsi="Times New Roman" w:cs="Times New Roman"/>
          <w:bCs/>
          <w:lang w:val="es-ES_tradnl"/>
        </w:rPr>
      </w:pPr>
    </w:p>
    <w:p w14:paraId="324C27D2" w14:textId="7703084C" w:rsidR="00C26863" w:rsidRPr="00DB63F3" w:rsidRDefault="00C26863" w:rsidP="002A4117">
      <w:pPr>
        <w:jc w:val="both"/>
        <w:rPr>
          <w:rFonts w:ascii="Times New Roman" w:hAnsi="Times New Roman" w:cs="Times New Roman"/>
          <w:bCs/>
          <w:lang w:val="es-ES_tradnl"/>
        </w:rPr>
      </w:pPr>
      <w:r w:rsidRPr="00DB63F3">
        <w:rPr>
          <w:rFonts w:ascii="Times New Roman" w:hAnsi="Times New Roman" w:cs="Times New Roman"/>
          <w:bCs/>
          <w:lang w:val="es-ES_tradnl"/>
        </w:rPr>
        <w:t>Esta disposición de otorgar dos periodos de vacaciones por semestre trabajado está soportada en el alto riesgo que estas actividades</w:t>
      </w:r>
      <w:r w:rsidR="002A4117" w:rsidRPr="00DB63F3">
        <w:rPr>
          <w:rFonts w:ascii="Times New Roman" w:hAnsi="Times New Roman" w:cs="Times New Roman"/>
          <w:bCs/>
          <w:lang w:val="es-ES_tradnl"/>
        </w:rPr>
        <w:t xml:space="preserve"> representaban para quienes la realizaban; </w:t>
      </w:r>
      <w:r w:rsidRPr="00DB63F3">
        <w:rPr>
          <w:rFonts w:ascii="Times New Roman" w:hAnsi="Times New Roman" w:cs="Times New Roman"/>
          <w:bCs/>
          <w:lang w:val="es-ES_tradnl"/>
        </w:rPr>
        <w:t xml:space="preserve">Sin embargo, la ciencia, la tecnología y el desarrollo productivo ha llegado a tal grado de evolución, que se hace necesario revisar y actualizar los destinatarios del numeral 2 del artículo 186 del CST en tanto existen otras actividades no contempladas por el legislador de la época que tienen mayores probabilidades de que su expectativa de vida saludable se vea seriamente afectada. </w:t>
      </w:r>
    </w:p>
    <w:p w14:paraId="2EA065AD" w14:textId="77777777" w:rsidR="00C26863" w:rsidRPr="00DB63F3" w:rsidRDefault="00C26863" w:rsidP="00C26863">
      <w:pPr>
        <w:jc w:val="both"/>
        <w:rPr>
          <w:rFonts w:ascii="Times New Roman" w:hAnsi="Times New Roman" w:cs="Times New Roman"/>
          <w:bCs/>
          <w:lang w:val="es-ES_tradnl"/>
        </w:rPr>
      </w:pPr>
    </w:p>
    <w:p w14:paraId="5A697523" w14:textId="4A69EB0B" w:rsidR="00C26863" w:rsidRPr="00DB63F3" w:rsidRDefault="00C26863" w:rsidP="0087430F">
      <w:pPr>
        <w:jc w:val="both"/>
        <w:rPr>
          <w:rFonts w:ascii="Times New Roman" w:hAnsi="Times New Roman" w:cs="Times New Roman"/>
          <w:bCs/>
          <w:lang w:val="es-ES_tradnl"/>
        </w:rPr>
      </w:pPr>
      <w:r w:rsidRPr="00DB63F3">
        <w:rPr>
          <w:rFonts w:ascii="Times New Roman" w:hAnsi="Times New Roman" w:cs="Times New Roman"/>
          <w:bCs/>
          <w:lang w:val="es-ES_tradnl"/>
        </w:rPr>
        <w:t xml:space="preserve">Encontramos en nuestro ordenamiento jurídico una clase de trabajadores cuya actividad ha sido catalogada como de alto </w:t>
      </w:r>
      <w:r w:rsidR="00F36D75" w:rsidRPr="00DB63F3">
        <w:rPr>
          <w:rFonts w:ascii="Times New Roman" w:hAnsi="Times New Roman" w:cs="Times New Roman"/>
          <w:bCs/>
          <w:lang w:val="es-ES_tradnl"/>
        </w:rPr>
        <w:t>riesgo</w:t>
      </w:r>
      <w:r w:rsidR="002A4117" w:rsidRPr="00DB63F3">
        <w:rPr>
          <w:rFonts w:ascii="Times New Roman" w:hAnsi="Times New Roman" w:cs="Times New Roman"/>
          <w:bCs/>
          <w:lang w:val="es-ES_tradnl"/>
        </w:rPr>
        <w:t xml:space="preserve"> para su salud</w:t>
      </w:r>
      <w:r w:rsidR="00F36D75" w:rsidRPr="00DB63F3">
        <w:rPr>
          <w:rFonts w:ascii="Times New Roman" w:hAnsi="Times New Roman" w:cs="Times New Roman"/>
          <w:bCs/>
          <w:lang w:val="es-ES_tradnl"/>
        </w:rPr>
        <w:t xml:space="preserve"> -</w:t>
      </w:r>
      <w:r w:rsidRPr="00DB63F3">
        <w:rPr>
          <w:rFonts w:ascii="Times New Roman" w:hAnsi="Times New Roman" w:cs="Times New Roman"/>
          <w:bCs/>
          <w:lang w:val="es-ES_tradnl"/>
        </w:rPr>
        <w:t xml:space="preserve">Decreto 2090 de 2003- los cuales gozan de requisitos más flexibles para obtener una pensión de vejez, </w:t>
      </w:r>
      <w:r w:rsidR="002A4117" w:rsidRPr="00DB63F3">
        <w:rPr>
          <w:rFonts w:ascii="Times New Roman" w:hAnsi="Times New Roman" w:cs="Times New Roman"/>
          <w:bCs/>
          <w:lang w:val="es-ES_tradnl"/>
        </w:rPr>
        <w:t xml:space="preserve">es así de importancia que se les sea </w:t>
      </w:r>
      <w:r w:rsidRPr="00DB63F3">
        <w:rPr>
          <w:rFonts w:ascii="Times New Roman" w:hAnsi="Times New Roman" w:cs="Times New Roman"/>
          <w:bCs/>
          <w:lang w:val="es-ES_tradnl"/>
        </w:rPr>
        <w:t>extensivos a ellos el doble periodo de vacaciones de que trata el artículo 186, numeral 2º</w:t>
      </w:r>
      <w:r w:rsidR="002A4117" w:rsidRPr="00DB63F3">
        <w:rPr>
          <w:rFonts w:ascii="Times New Roman" w:hAnsi="Times New Roman" w:cs="Times New Roman"/>
          <w:bCs/>
          <w:lang w:val="es-ES_tradnl"/>
        </w:rPr>
        <w:t xml:space="preserve"> </w:t>
      </w:r>
      <w:r w:rsidRPr="00DB63F3">
        <w:rPr>
          <w:rFonts w:ascii="Times New Roman" w:hAnsi="Times New Roman" w:cs="Times New Roman"/>
          <w:bCs/>
          <w:lang w:val="es-ES_tradnl"/>
        </w:rPr>
        <w:t xml:space="preserve">del CST en razón a que están expuestos a iguales o superiores niveles de riesgo. </w:t>
      </w:r>
    </w:p>
    <w:p w14:paraId="1ABFB102" w14:textId="77777777" w:rsidR="00C26863" w:rsidRPr="00DB63F3" w:rsidRDefault="00C26863" w:rsidP="00C26863">
      <w:pPr>
        <w:ind w:firstLine="720"/>
        <w:jc w:val="both"/>
        <w:rPr>
          <w:rFonts w:ascii="Times New Roman" w:hAnsi="Times New Roman" w:cs="Times New Roman"/>
          <w:bCs/>
          <w:lang w:val="es-ES_tradnl"/>
        </w:rPr>
      </w:pPr>
    </w:p>
    <w:p w14:paraId="46F665C7" w14:textId="33C50AF2" w:rsidR="00C26863" w:rsidRPr="00DB63F3" w:rsidRDefault="00C26863" w:rsidP="0087430F">
      <w:pPr>
        <w:jc w:val="both"/>
        <w:rPr>
          <w:rFonts w:ascii="Times New Roman" w:hAnsi="Times New Roman" w:cs="Times New Roman"/>
          <w:bCs/>
          <w:lang w:val="es-ES_tradnl"/>
        </w:rPr>
      </w:pPr>
      <w:r w:rsidRPr="00DB63F3">
        <w:rPr>
          <w:rFonts w:ascii="Times New Roman" w:hAnsi="Times New Roman" w:cs="Times New Roman"/>
          <w:bCs/>
          <w:lang w:val="es-ES_tradnl"/>
        </w:rPr>
        <w:t xml:space="preserve">Por </w:t>
      </w:r>
      <w:r w:rsidR="00F36D75" w:rsidRPr="00DB63F3">
        <w:rPr>
          <w:rFonts w:ascii="Times New Roman" w:hAnsi="Times New Roman" w:cs="Times New Roman"/>
          <w:bCs/>
          <w:lang w:val="es-ES_tradnl"/>
        </w:rPr>
        <w:t>tanto,</w:t>
      </w:r>
      <w:r w:rsidRPr="00DB63F3">
        <w:rPr>
          <w:rFonts w:ascii="Times New Roman" w:hAnsi="Times New Roman" w:cs="Times New Roman"/>
          <w:bCs/>
          <w:lang w:val="es-ES_tradnl"/>
        </w:rPr>
        <w:t xml:space="preserve"> las modificaciones del presente proyecto de ley a las normas que actualmente regulan las vacaciones para empleados del sector privado y público son las siguientes: </w:t>
      </w:r>
    </w:p>
    <w:p w14:paraId="75AB6B24" w14:textId="77777777" w:rsidR="00C26863" w:rsidRPr="00DB63F3" w:rsidRDefault="00C26863" w:rsidP="00C26863">
      <w:pPr>
        <w:ind w:firstLine="720"/>
        <w:jc w:val="both"/>
        <w:rPr>
          <w:rFonts w:ascii="Times New Roman" w:hAnsi="Times New Roman" w:cs="Times New Roman"/>
          <w:bCs/>
          <w:lang w:val="es-ES_tradnl"/>
        </w:rPr>
      </w:pPr>
    </w:p>
    <w:tbl>
      <w:tblPr>
        <w:tblStyle w:val="Tablaconcuadrcula"/>
        <w:tblW w:w="0" w:type="auto"/>
        <w:tblLook w:val="04A0" w:firstRow="1" w:lastRow="0" w:firstColumn="1" w:lastColumn="0" w:noHBand="0" w:noVBand="1"/>
      </w:tblPr>
      <w:tblGrid>
        <w:gridCol w:w="4390"/>
        <w:gridCol w:w="4536"/>
      </w:tblGrid>
      <w:tr w:rsidR="00C26863" w:rsidRPr="00DB63F3" w14:paraId="4710130D" w14:textId="77777777" w:rsidTr="003C6015">
        <w:trPr>
          <w:trHeight w:val="364"/>
        </w:trPr>
        <w:tc>
          <w:tcPr>
            <w:tcW w:w="4390" w:type="dxa"/>
          </w:tcPr>
          <w:p w14:paraId="4C3A3AD7" w14:textId="77777777" w:rsidR="00C26863" w:rsidRPr="00DB63F3" w:rsidRDefault="00C26863" w:rsidP="003C6015">
            <w:pPr>
              <w:spacing w:line="276" w:lineRule="auto"/>
              <w:jc w:val="center"/>
              <w:rPr>
                <w:rFonts w:ascii="Times New Roman" w:hAnsi="Times New Roman" w:cs="Times New Roman"/>
                <w:b/>
                <w:lang w:val="es-ES_tradnl"/>
              </w:rPr>
            </w:pPr>
            <w:r w:rsidRPr="00DB63F3">
              <w:rPr>
                <w:rFonts w:ascii="Times New Roman" w:hAnsi="Times New Roman" w:cs="Times New Roman"/>
                <w:b/>
                <w:lang w:val="es-ES_tradnl"/>
              </w:rPr>
              <w:lastRenderedPageBreak/>
              <w:t>Norma vigente</w:t>
            </w:r>
          </w:p>
        </w:tc>
        <w:tc>
          <w:tcPr>
            <w:tcW w:w="4536" w:type="dxa"/>
          </w:tcPr>
          <w:p w14:paraId="70F02032" w14:textId="77777777" w:rsidR="00C26863" w:rsidRPr="00DB63F3" w:rsidRDefault="00C26863" w:rsidP="003C6015">
            <w:pPr>
              <w:spacing w:line="276" w:lineRule="auto"/>
              <w:jc w:val="center"/>
              <w:rPr>
                <w:rFonts w:ascii="Times New Roman" w:hAnsi="Times New Roman" w:cs="Times New Roman"/>
                <w:b/>
                <w:lang w:val="es-ES_tradnl"/>
              </w:rPr>
            </w:pPr>
            <w:r w:rsidRPr="00DB63F3">
              <w:rPr>
                <w:rFonts w:ascii="Times New Roman" w:hAnsi="Times New Roman" w:cs="Times New Roman"/>
                <w:b/>
                <w:lang w:val="es-ES_tradnl"/>
              </w:rPr>
              <w:t>Norma propuesta</w:t>
            </w:r>
          </w:p>
        </w:tc>
      </w:tr>
      <w:tr w:rsidR="00C26863" w:rsidRPr="00DB63F3" w14:paraId="3A2CB178" w14:textId="77777777" w:rsidTr="003C6015">
        <w:tc>
          <w:tcPr>
            <w:tcW w:w="4390" w:type="dxa"/>
          </w:tcPr>
          <w:p w14:paraId="4EB7C159" w14:textId="77777777" w:rsidR="00C26863" w:rsidRPr="00DB63F3" w:rsidRDefault="00C26863" w:rsidP="003C6015">
            <w:pPr>
              <w:spacing w:line="276" w:lineRule="auto"/>
              <w:jc w:val="both"/>
              <w:rPr>
                <w:rFonts w:ascii="Times New Roman" w:hAnsi="Times New Roman" w:cs="Times New Roman"/>
                <w:bCs/>
                <w:lang w:val="es-ES_tradnl"/>
              </w:rPr>
            </w:pPr>
            <w:r w:rsidRPr="00DB63F3">
              <w:rPr>
                <w:rFonts w:ascii="Times New Roman" w:hAnsi="Times New Roman" w:cs="Times New Roman"/>
                <w:bCs/>
                <w:lang w:val="es-ES_tradnl"/>
              </w:rPr>
              <w:t xml:space="preserve">ARTÍCULO 186 CST. DURACION. </w:t>
            </w:r>
          </w:p>
          <w:p w14:paraId="7A81552F" w14:textId="77777777" w:rsidR="00C26863" w:rsidRPr="00DB63F3" w:rsidRDefault="00C26863" w:rsidP="003C6015">
            <w:pPr>
              <w:spacing w:line="276" w:lineRule="auto"/>
              <w:jc w:val="both"/>
              <w:rPr>
                <w:rFonts w:ascii="Times New Roman" w:hAnsi="Times New Roman" w:cs="Times New Roman"/>
                <w:bCs/>
                <w:lang w:val="es-ES_tradnl"/>
              </w:rPr>
            </w:pPr>
          </w:p>
          <w:p w14:paraId="4EADF4D1" w14:textId="77777777" w:rsidR="00C26863" w:rsidRPr="00DB63F3" w:rsidRDefault="00C26863" w:rsidP="003C6015">
            <w:pPr>
              <w:spacing w:line="276" w:lineRule="auto"/>
              <w:jc w:val="both"/>
              <w:rPr>
                <w:rFonts w:ascii="Times New Roman" w:hAnsi="Times New Roman" w:cs="Times New Roman"/>
                <w:bCs/>
                <w:lang w:val="es-ES_tradnl"/>
              </w:rPr>
            </w:pPr>
            <w:r w:rsidRPr="00DB63F3">
              <w:rPr>
                <w:rFonts w:ascii="Times New Roman" w:hAnsi="Times New Roman" w:cs="Times New Roman"/>
                <w:bCs/>
                <w:lang w:val="es-ES_tradnl"/>
              </w:rPr>
              <w:t xml:space="preserve">1. Los trabajadores que hubieren prestado sus servicios durante un año tienen derecho a quince (15) días hábiles consecutivos de vacaciones remuneradas. </w:t>
            </w:r>
          </w:p>
          <w:p w14:paraId="0295E2CD" w14:textId="77777777" w:rsidR="00C26863" w:rsidRPr="00DB63F3" w:rsidRDefault="00C26863" w:rsidP="003C6015">
            <w:pPr>
              <w:spacing w:line="276" w:lineRule="auto"/>
              <w:jc w:val="both"/>
              <w:rPr>
                <w:rFonts w:ascii="Times New Roman" w:hAnsi="Times New Roman" w:cs="Times New Roman"/>
                <w:bCs/>
                <w:lang w:val="es-ES_tradnl"/>
              </w:rPr>
            </w:pPr>
          </w:p>
          <w:p w14:paraId="4B2A8307" w14:textId="77777777" w:rsidR="00C26863" w:rsidRPr="00DB63F3" w:rsidRDefault="00C26863" w:rsidP="003C6015">
            <w:pPr>
              <w:spacing w:line="276" w:lineRule="auto"/>
              <w:jc w:val="both"/>
              <w:rPr>
                <w:rFonts w:ascii="Times New Roman" w:hAnsi="Times New Roman" w:cs="Times New Roman"/>
                <w:bCs/>
                <w:lang w:val="es-ES_tradnl"/>
              </w:rPr>
            </w:pPr>
            <w:r w:rsidRPr="00DB63F3">
              <w:rPr>
                <w:rFonts w:ascii="Times New Roman" w:hAnsi="Times New Roman" w:cs="Times New Roman"/>
                <w:bCs/>
                <w:lang w:val="es-ES_tradnl"/>
              </w:rPr>
              <w:t xml:space="preserve">2. Los profesionales y ayudantes que trabajan en establecimientos privados dedicados a la lucha contra la tuberculosis, y los ocupados en aplicación de rayos X, tienen derecho a gozar de quince (15) días de vacaciones remuneradas por cada seis (6) meses de servicios prestados. </w:t>
            </w:r>
          </w:p>
        </w:tc>
        <w:tc>
          <w:tcPr>
            <w:tcW w:w="4536" w:type="dxa"/>
          </w:tcPr>
          <w:p w14:paraId="38F171FF" w14:textId="77777777" w:rsidR="00C26863" w:rsidRPr="00DB63F3" w:rsidRDefault="00C26863" w:rsidP="003C6015">
            <w:pPr>
              <w:spacing w:line="276" w:lineRule="auto"/>
              <w:jc w:val="both"/>
              <w:rPr>
                <w:rFonts w:ascii="Times New Roman" w:hAnsi="Times New Roman" w:cs="Times New Roman"/>
                <w:bCs/>
                <w:u w:val="single"/>
                <w:lang w:val="es-ES_tradnl"/>
              </w:rPr>
            </w:pPr>
            <w:r w:rsidRPr="00DB63F3">
              <w:rPr>
                <w:rFonts w:ascii="Times New Roman" w:hAnsi="Times New Roman" w:cs="Times New Roman"/>
                <w:bCs/>
                <w:u w:val="single"/>
                <w:lang w:val="es-ES_tradnl"/>
              </w:rPr>
              <w:t>ARTÍCULO 186 CST. DURACIÓN</w:t>
            </w:r>
          </w:p>
          <w:p w14:paraId="21AF14F0" w14:textId="77777777" w:rsidR="00C26863" w:rsidRPr="00DB63F3" w:rsidRDefault="00C26863" w:rsidP="003C6015">
            <w:pPr>
              <w:spacing w:line="276" w:lineRule="auto"/>
              <w:jc w:val="both"/>
              <w:rPr>
                <w:rFonts w:ascii="Times New Roman" w:hAnsi="Times New Roman" w:cs="Times New Roman"/>
                <w:bCs/>
                <w:u w:val="single"/>
                <w:lang w:val="es-ES_tradnl"/>
              </w:rPr>
            </w:pPr>
          </w:p>
          <w:p w14:paraId="54C2F1BC" w14:textId="77777777" w:rsidR="00C26863" w:rsidRPr="00DB63F3" w:rsidRDefault="00C26863" w:rsidP="003C6015">
            <w:pPr>
              <w:spacing w:line="276" w:lineRule="auto"/>
              <w:jc w:val="both"/>
              <w:rPr>
                <w:rFonts w:ascii="Times New Roman" w:hAnsi="Times New Roman" w:cs="Times New Roman"/>
                <w:u w:val="single"/>
                <w:lang w:val="es-ES_tradnl"/>
              </w:rPr>
            </w:pPr>
            <w:r w:rsidRPr="00DB63F3">
              <w:rPr>
                <w:rFonts w:ascii="Times New Roman" w:hAnsi="Times New Roman" w:cs="Times New Roman"/>
                <w:u w:val="single"/>
                <w:lang w:val="es-ES_tradnl"/>
              </w:rPr>
              <w:t xml:space="preserve">1. Los trabajadores que hubieran prestado sus servicios durante un año tienen derecho a veinte (20) días hábiles consecutivos de vacaciones remuneradas. </w:t>
            </w:r>
          </w:p>
          <w:p w14:paraId="55C09C20" w14:textId="77777777" w:rsidR="00C26863" w:rsidRPr="00DB63F3" w:rsidRDefault="00C26863" w:rsidP="003C6015">
            <w:pPr>
              <w:spacing w:line="276" w:lineRule="auto"/>
              <w:jc w:val="both"/>
              <w:rPr>
                <w:rFonts w:ascii="Times New Roman" w:hAnsi="Times New Roman" w:cs="Times New Roman"/>
                <w:u w:val="single"/>
                <w:lang w:val="es-ES_tradnl"/>
              </w:rPr>
            </w:pPr>
          </w:p>
          <w:p w14:paraId="593267DE" w14:textId="7367AE1A" w:rsidR="00C26863" w:rsidRPr="00DB63F3" w:rsidRDefault="00C26863" w:rsidP="003C6015">
            <w:pPr>
              <w:spacing w:line="276" w:lineRule="auto"/>
              <w:jc w:val="both"/>
              <w:rPr>
                <w:rFonts w:ascii="Times New Roman" w:hAnsi="Times New Roman" w:cs="Times New Roman"/>
                <w:u w:val="single"/>
                <w:lang w:val="es-ES_tradnl"/>
              </w:rPr>
            </w:pPr>
            <w:r w:rsidRPr="00DB63F3">
              <w:rPr>
                <w:rFonts w:ascii="Times New Roman" w:hAnsi="Times New Roman" w:cs="Times New Roman"/>
                <w:u w:val="single"/>
                <w:lang w:val="es-ES_tradnl"/>
              </w:rPr>
              <w:t>2.</w:t>
            </w:r>
            <w:r w:rsidR="002A4117" w:rsidRPr="00DB63F3">
              <w:rPr>
                <w:rFonts w:ascii="Times New Roman" w:hAnsi="Times New Roman" w:cs="Times New Roman"/>
                <w:u w:val="single"/>
                <w:lang w:val="es-ES_tradnl"/>
              </w:rPr>
              <w:t xml:space="preserve"> L</w:t>
            </w:r>
            <w:r w:rsidRPr="00DB63F3">
              <w:rPr>
                <w:rFonts w:ascii="Times New Roman" w:hAnsi="Times New Roman" w:cs="Times New Roman"/>
                <w:u w:val="single"/>
                <w:lang w:val="es-ES_tradnl"/>
              </w:rPr>
              <w:t xml:space="preserve">os trabajadores que desempeñen sus labores en actividades de alto riesgo para la salud tienen derecho a veinte (20) días de vacaciones remuneradas por cada seis (6) meses de servicios prestados. </w:t>
            </w:r>
          </w:p>
          <w:p w14:paraId="7DC78D3B" w14:textId="77777777" w:rsidR="00C26863" w:rsidRPr="00DB63F3" w:rsidRDefault="00C26863" w:rsidP="003C6015">
            <w:pPr>
              <w:spacing w:line="276" w:lineRule="auto"/>
              <w:jc w:val="both"/>
              <w:rPr>
                <w:rFonts w:ascii="Times New Roman" w:hAnsi="Times New Roman" w:cs="Times New Roman"/>
                <w:u w:val="single"/>
                <w:lang w:val="es-ES_tradnl"/>
              </w:rPr>
            </w:pPr>
          </w:p>
          <w:p w14:paraId="6B820B9D" w14:textId="77777777" w:rsidR="00C26863" w:rsidRPr="00DB63F3" w:rsidRDefault="00C26863" w:rsidP="003C6015">
            <w:pPr>
              <w:spacing w:line="276" w:lineRule="auto"/>
              <w:jc w:val="both"/>
              <w:rPr>
                <w:rFonts w:ascii="Times New Roman" w:hAnsi="Times New Roman" w:cs="Times New Roman"/>
                <w:u w:val="single"/>
                <w:lang w:val="es-ES_tradnl"/>
              </w:rPr>
            </w:pPr>
            <w:r w:rsidRPr="00DB63F3">
              <w:rPr>
                <w:rFonts w:ascii="Times New Roman" w:hAnsi="Times New Roman" w:cs="Times New Roman"/>
                <w:b/>
                <w:u w:val="single"/>
                <w:lang w:val="es-ES_tradnl"/>
              </w:rPr>
              <w:t xml:space="preserve">Parágrafo: </w:t>
            </w:r>
            <w:r w:rsidRPr="00DB63F3">
              <w:rPr>
                <w:rFonts w:ascii="Times New Roman" w:hAnsi="Times New Roman" w:cs="Times New Roman"/>
                <w:u w:val="single"/>
                <w:lang w:val="es-ES_tradnl"/>
              </w:rPr>
              <w:t xml:space="preserve">Entiéndase por actividades de alto riesgo aquellas en las cuales la labor desempeñada implique la disminución de la expectativa de vida saludable o la necesidad del retiro de las funciones laborales que ejecuta, con ocasión de su trabajo. </w:t>
            </w:r>
          </w:p>
          <w:p w14:paraId="7704778C" w14:textId="77777777" w:rsidR="00C26863" w:rsidRPr="00DB63F3" w:rsidRDefault="00C26863" w:rsidP="003C6015">
            <w:pPr>
              <w:spacing w:line="276" w:lineRule="auto"/>
              <w:jc w:val="both"/>
              <w:rPr>
                <w:rFonts w:ascii="Times New Roman" w:hAnsi="Times New Roman" w:cs="Times New Roman"/>
                <w:u w:val="single"/>
                <w:lang w:val="es-ES_tradnl"/>
              </w:rPr>
            </w:pPr>
          </w:p>
          <w:p w14:paraId="016B3D42" w14:textId="77777777" w:rsidR="00C26863" w:rsidRPr="00DB63F3" w:rsidRDefault="00C26863" w:rsidP="003C6015">
            <w:pPr>
              <w:spacing w:line="276" w:lineRule="auto"/>
              <w:jc w:val="both"/>
              <w:rPr>
                <w:rFonts w:ascii="Times New Roman" w:hAnsi="Times New Roman" w:cs="Times New Roman"/>
                <w:u w:val="single"/>
                <w:lang w:val="es-ES_tradnl"/>
              </w:rPr>
            </w:pPr>
            <w:r w:rsidRPr="00DB63F3">
              <w:rPr>
                <w:rFonts w:ascii="Times New Roman" w:hAnsi="Times New Roman" w:cs="Times New Roman"/>
                <w:u w:val="single"/>
                <w:lang w:val="es-ES_tradnl"/>
              </w:rPr>
              <w:t xml:space="preserve">Serán consideradas actividades de alto riesgo las contempladas en el artículo 2 del Decreto 2090 de 2003, esto es: </w:t>
            </w:r>
          </w:p>
          <w:p w14:paraId="0A19C926" w14:textId="77777777" w:rsidR="00C26863" w:rsidRPr="00DB63F3" w:rsidRDefault="00C26863" w:rsidP="003C6015">
            <w:pPr>
              <w:spacing w:line="276" w:lineRule="auto"/>
              <w:jc w:val="both"/>
              <w:rPr>
                <w:rFonts w:ascii="Times New Roman" w:hAnsi="Times New Roman" w:cs="Times New Roman"/>
                <w:u w:val="single"/>
                <w:lang w:val="es-ES_tradnl"/>
              </w:rPr>
            </w:pPr>
          </w:p>
          <w:p w14:paraId="1A4664D1" w14:textId="2952E663" w:rsidR="00C26863" w:rsidRPr="00DB63F3" w:rsidRDefault="00C26863" w:rsidP="003C6015">
            <w:pPr>
              <w:spacing w:line="276" w:lineRule="auto"/>
              <w:jc w:val="both"/>
              <w:rPr>
                <w:rFonts w:ascii="Times New Roman" w:hAnsi="Times New Roman" w:cs="Times New Roman"/>
                <w:u w:val="single"/>
                <w:lang w:val="es-ES_tradnl"/>
              </w:rPr>
            </w:pPr>
            <w:r w:rsidRPr="00DB63F3">
              <w:rPr>
                <w:rFonts w:ascii="Times New Roman" w:hAnsi="Times New Roman" w:cs="Times New Roman"/>
                <w:u w:val="single"/>
                <w:lang w:val="es-ES_tradnl"/>
              </w:rPr>
              <w:t xml:space="preserve">1. Trabajos en minería que impliquen prestar el servicio en socavones o en subterráneos. </w:t>
            </w:r>
          </w:p>
          <w:p w14:paraId="6C5D19D6" w14:textId="77777777" w:rsidR="008774F6" w:rsidRPr="00DB63F3" w:rsidRDefault="008774F6" w:rsidP="003C6015">
            <w:pPr>
              <w:spacing w:line="276" w:lineRule="auto"/>
              <w:jc w:val="both"/>
              <w:rPr>
                <w:rFonts w:ascii="Times New Roman" w:hAnsi="Times New Roman" w:cs="Times New Roman"/>
                <w:u w:val="single"/>
                <w:lang w:val="es-ES_tradnl"/>
              </w:rPr>
            </w:pPr>
          </w:p>
          <w:p w14:paraId="199652C6" w14:textId="77777777" w:rsidR="00C26863" w:rsidRPr="00DB63F3" w:rsidRDefault="00C26863" w:rsidP="003C6015">
            <w:pPr>
              <w:spacing w:line="276" w:lineRule="auto"/>
              <w:jc w:val="both"/>
              <w:rPr>
                <w:rFonts w:ascii="Times New Roman" w:hAnsi="Times New Roman" w:cs="Times New Roman"/>
                <w:u w:val="single"/>
                <w:lang w:val="es-ES_tradnl"/>
              </w:rPr>
            </w:pPr>
            <w:r w:rsidRPr="00DB63F3">
              <w:rPr>
                <w:rFonts w:ascii="Times New Roman" w:hAnsi="Times New Roman" w:cs="Times New Roman"/>
                <w:u w:val="single"/>
                <w:lang w:val="es-ES_tradnl"/>
              </w:rPr>
              <w:t xml:space="preserve">2. Trabajos que impliquen la exposición a altas temperaturas, por encima de los valores límites permisibles, determinados por las normas técnicas de salud ocupacional. </w:t>
            </w:r>
          </w:p>
          <w:p w14:paraId="36F23189" w14:textId="77777777" w:rsidR="00C26863" w:rsidRPr="00DB63F3" w:rsidRDefault="00C26863" w:rsidP="003C6015">
            <w:pPr>
              <w:spacing w:line="276" w:lineRule="auto"/>
              <w:jc w:val="both"/>
              <w:rPr>
                <w:rFonts w:ascii="Times New Roman" w:hAnsi="Times New Roman" w:cs="Times New Roman"/>
                <w:u w:val="single"/>
                <w:lang w:val="es-ES_tradnl"/>
              </w:rPr>
            </w:pPr>
          </w:p>
          <w:p w14:paraId="04632E6D" w14:textId="77777777" w:rsidR="00C26863" w:rsidRPr="00DB63F3" w:rsidRDefault="00C26863" w:rsidP="003C6015">
            <w:pPr>
              <w:spacing w:line="276" w:lineRule="auto"/>
              <w:jc w:val="both"/>
              <w:rPr>
                <w:rFonts w:ascii="Times New Roman" w:hAnsi="Times New Roman" w:cs="Times New Roman"/>
                <w:u w:val="single"/>
                <w:lang w:val="es-ES_tradnl"/>
              </w:rPr>
            </w:pPr>
            <w:r w:rsidRPr="00DB63F3">
              <w:rPr>
                <w:rFonts w:ascii="Times New Roman" w:hAnsi="Times New Roman" w:cs="Times New Roman"/>
                <w:u w:val="single"/>
                <w:lang w:val="es-ES_tradnl"/>
              </w:rPr>
              <w:t xml:space="preserve">3. Trabajos con exposición a radiaciones ionizantes. </w:t>
            </w:r>
          </w:p>
          <w:p w14:paraId="6BF8B8B4" w14:textId="77777777" w:rsidR="00C26863" w:rsidRPr="00DB63F3" w:rsidRDefault="00C26863" w:rsidP="003C6015">
            <w:pPr>
              <w:spacing w:line="276" w:lineRule="auto"/>
              <w:jc w:val="both"/>
              <w:rPr>
                <w:rFonts w:ascii="Times New Roman" w:hAnsi="Times New Roman" w:cs="Times New Roman"/>
                <w:u w:val="single"/>
                <w:lang w:val="es-ES_tradnl"/>
              </w:rPr>
            </w:pPr>
          </w:p>
          <w:p w14:paraId="3FD2B891" w14:textId="77777777" w:rsidR="00C26863" w:rsidRPr="00DB63F3" w:rsidRDefault="00C26863" w:rsidP="003C6015">
            <w:pPr>
              <w:spacing w:line="276" w:lineRule="auto"/>
              <w:jc w:val="both"/>
              <w:rPr>
                <w:rFonts w:ascii="Times New Roman" w:hAnsi="Times New Roman" w:cs="Times New Roman"/>
                <w:u w:val="single"/>
                <w:lang w:val="es-ES_tradnl"/>
              </w:rPr>
            </w:pPr>
            <w:r w:rsidRPr="00DB63F3">
              <w:rPr>
                <w:rFonts w:ascii="Times New Roman" w:hAnsi="Times New Roman" w:cs="Times New Roman"/>
                <w:u w:val="single"/>
                <w:lang w:val="es-ES_tradnl"/>
              </w:rPr>
              <w:t>4. Trabajos con exposición a sustancias comprobadamente cancerígenas.</w:t>
            </w:r>
          </w:p>
          <w:p w14:paraId="11FF712A" w14:textId="77777777" w:rsidR="00C26863" w:rsidRPr="00DB63F3" w:rsidRDefault="00C26863" w:rsidP="003C6015">
            <w:pPr>
              <w:spacing w:line="276" w:lineRule="auto"/>
              <w:jc w:val="both"/>
              <w:rPr>
                <w:rFonts w:ascii="Times New Roman" w:hAnsi="Times New Roman" w:cs="Times New Roman"/>
                <w:u w:val="single"/>
                <w:lang w:val="es-ES_tradnl"/>
              </w:rPr>
            </w:pPr>
          </w:p>
          <w:p w14:paraId="0FA50D9C" w14:textId="34FA944F" w:rsidR="00C26863" w:rsidRPr="00DB63F3" w:rsidRDefault="00C26863" w:rsidP="003C6015">
            <w:pPr>
              <w:spacing w:line="276" w:lineRule="auto"/>
              <w:jc w:val="both"/>
              <w:rPr>
                <w:rFonts w:ascii="Times New Roman" w:hAnsi="Times New Roman" w:cs="Times New Roman"/>
                <w:u w:val="single"/>
                <w:lang w:val="es-ES_tradnl"/>
              </w:rPr>
            </w:pPr>
            <w:r w:rsidRPr="00DB63F3">
              <w:rPr>
                <w:rFonts w:ascii="Times New Roman" w:hAnsi="Times New Roman" w:cs="Times New Roman"/>
                <w:u w:val="single"/>
                <w:lang w:val="es-ES_tradnl"/>
              </w:rPr>
              <w:t xml:space="preserve">5. En la Unidad Administrativa Especial de Aeronáutica Civil o la entidad que haga sus veces, la actividad de los técnicos </w:t>
            </w:r>
            <w:r w:rsidR="00DB63F3" w:rsidRPr="00DB63F3">
              <w:rPr>
                <w:rFonts w:ascii="Times New Roman" w:hAnsi="Times New Roman" w:cs="Times New Roman"/>
                <w:u w:val="single"/>
                <w:lang w:val="es-ES_tradnl"/>
              </w:rPr>
              <w:t>aeronáuticos</w:t>
            </w:r>
            <w:r w:rsidRPr="00DB63F3">
              <w:rPr>
                <w:rFonts w:ascii="Times New Roman" w:hAnsi="Times New Roman" w:cs="Times New Roman"/>
                <w:u w:val="single"/>
                <w:lang w:val="es-ES_tradnl"/>
              </w:rPr>
              <w:t xml:space="preserve"> con </w:t>
            </w:r>
            <w:r w:rsidRPr="00DB63F3">
              <w:rPr>
                <w:rFonts w:ascii="Times New Roman" w:hAnsi="Times New Roman" w:cs="Times New Roman"/>
                <w:u w:val="single"/>
                <w:lang w:val="es-ES_tradnl"/>
              </w:rPr>
              <w:lastRenderedPageBreak/>
              <w:t xml:space="preserve">funciones de controladores de tránsito aéreo, con licencia expedida o reconocida por la Oficina de Registro de la Unidad Administrativa Especial de </w:t>
            </w:r>
            <w:r w:rsidR="00DB63F3" w:rsidRPr="00DB63F3">
              <w:rPr>
                <w:rFonts w:ascii="Times New Roman" w:hAnsi="Times New Roman" w:cs="Times New Roman"/>
                <w:u w:val="single"/>
                <w:lang w:val="es-ES_tradnl"/>
              </w:rPr>
              <w:t>Aeronáutica</w:t>
            </w:r>
            <w:r w:rsidRPr="00DB63F3">
              <w:rPr>
                <w:rFonts w:ascii="Times New Roman" w:hAnsi="Times New Roman" w:cs="Times New Roman"/>
                <w:u w:val="single"/>
                <w:lang w:val="es-ES_tradnl"/>
              </w:rPr>
              <w:t xml:space="preserve"> Civil, de conformidad con las normas vigentes. </w:t>
            </w:r>
          </w:p>
          <w:p w14:paraId="4A07D9BC" w14:textId="77777777" w:rsidR="00C26863" w:rsidRPr="00DB63F3" w:rsidRDefault="00C26863" w:rsidP="003C6015">
            <w:pPr>
              <w:spacing w:line="276" w:lineRule="auto"/>
              <w:jc w:val="both"/>
              <w:rPr>
                <w:rFonts w:ascii="Times New Roman" w:hAnsi="Times New Roman" w:cs="Times New Roman"/>
                <w:u w:val="single"/>
                <w:lang w:val="es-ES_tradnl"/>
              </w:rPr>
            </w:pPr>
          </w:p>
          <w:p w14:paraId="2A38E6C0" w14:textId="77777777" w:rsidR="00C26863" w:rsidRPr="00DB63F3" w:rsidRDefault="00C26863" w:rsidP="003C6015">
            <w:pPr>
              <w:spacing w:line="276" w:lineRule="auto"/>
              <w:jc w:val="both"/>
              <w:rPr>
                <w:rFonts w:ascii="Times New Roman" w:hAnsi="Times New Roman" w:cs="Times New Roman"/>
                <w:u w:val="single"/>
                <w:lang w:val="es-ES_tradnl"/>
              </w:rPr>
            </w:pPr>
            <w:r w:rsidRPr="00DB63F3">
              <w:rPr>
                <w:rFonts w:ascii="Times New Roman" w:hAnsi="Times New Roman" w:cs="Times New Roman"/>
                <w:u w:val="single"/>
                <w:lang w:val="es-ES_tradnl"/>
              </w:rPr>
              <w:t xml:space="preserve">6. En los cuerpos de bomberos, la actividad relacionada con la función específica de actuar en operaciones de extinción de incendios. </w:t>
            </w:r>
          </w:p>
          <w:p w14:paraId="63F92B57" w14:textId="77777777" w:rsidR="00C26863" w:rsidRPr="00DB63F3" w:rsidRDefault="00C26863" w:rsidP="003C6015">
            <w:pPr>
              <w:spacing w:line="276" w:lineRule="auto"/>
              <w:jc w:val="both"/>
              <w:rPr>
                <w:rFonts w:ascii="Times New Roman" w:hAnsi="Times New Roman" w:cs="Times New Roman"/>
                <w:u w:val="single"/>
                <w:lang w:val="es-ES_tradnl"/>
              </w:rPr>
            </w:pPr>
          </w:p>
          <w:p w14:paraId="69008F68" w14:textId="77777777" w:rsidR="00C26863" w:rsidRPr="00DB63F3" w:rsidRDefault="00C26863" w:rsidP="003C6015">
            <w:pPr>
              <w:spacing w:line="276" w:lineRule="auto"/>
              <w:jc w:val="both"/>
              <w:rPr>
                <w:rFonts w:ascii="Times New Roman" w:hAnsi="Times New Roman" w:cs="Times New Roman"/>
                <w:u w:val="single"/>
                <w:lang w:val="es-ES_tradnl"/>
              </w:rPr>
            </w:pPr>
            <w:r w:rsidRPr="00DB63F3">
              <w:rPr>
                <w:rFonts w:ascii="Times New Roman" w:hAnsi="Times New Roman" w:cs="Times New Roman"/>
                <w:u w:val="single"/>
                <w:lang w:val="es-ES_tradnl"/>
              </w:rPr>
              <w:t xml:space="preserve">7. En el Instituto Nacional Penitenciario y Carcelario, </w:t>
            </w:r>
            <w:proofErr w:type="spellStart"/>
            <w:r w:rsidRPr="00DB63F3">
              <w:rPr>
                <w:rFonts w:ascii="Times New Roman" w:hAnsi="Times New Roman" w:cs="Times New Roman"/>
                <w:u w:val="single"/>
                <w:lang w:val="es-ES_tradnl"/>
              </w:rPr>
              <w:t>Inpec</w:t>
            </w:r>
            <w:proofErr w:type="spellEnd"/>
            <w:r w:rsidRPr="00DB63F3">
              <w:rPr>
                <w:rFonts w:ascii="Times New Roman" w:hAnsi="Times New Roman" w:cs="Times New Roman"/>
                <w:u w:val="single"/>
                <w:lang w:val="es-ES_tradnl"/>
              </w:rPr>
              <w:t xml:space="preserve">, la actividad del personal dedicado a la custodia y vigilancia de los internos en los centros de reclusión carcelaria, durante el tiempo que ejecuten dicha labor. Así mismo, el personal que labore en las actividades antes señaladas en otros establecimientos carcelarios, con excepción de aquellos administrados por la fuerza pública. </w:t>
            </w:r>
          </w:p>
          <w:p w14:paraId="558A6AB6" w14:textId="77777777" w:rsidR="00C26863" w:rsidRPr="00DB63F3" w:rsidRDefault="00C26863" w:rsidP="003C6015">
            <w:pPr>
              <w:spacing w:line="276" w:lineRule="auto"/>
              <w:jc w:val="both"/>
              <w:rPr>
                <w:rFonts w:ascii="Times New Roman" w:hAnsi="Times New Roman" w:cs="Times New Roman"/>
                <w:bCs/>
                <w:u w:val="single"/>
                <w:lang w:val="es-ES_tradnl"/>
              </w:rPr>
            </w:pPr>
          </w:p>
        </w:tc>
      </w:tr>
      <w:tr w:rsidR="00C26863" w:rsidRPr="00DB63F3" w14:paraId="5FA6C810" w14:textId="77777777" w:rsidTr="003C6015">
        <w:tc>
          <w:tcPr>
            <w:tcW w:w="4390" w:type="dxa"/>
          </w:tcPr>
          <w:p w14:paraId="5FA10AE7" w14:textId="77777777" w:rsidR="00C26863" w:rsidRPr="00DB63F3" w:rsidRDefault="00C26863" w:rsidP="003C6015">
            <w:pPr>
              <w:spacing w:line="276" w:lineRule="auto"/>
              <w:jc w:val="both"/>
              <w:rPr>
                <w:rFonts w:ascii="Times New Roman" w:hAnsi="Times New Roman" w:cs="Times New Roman"/>
                <w:bCs/>
                <w:lang w:val="es-ES_tradnl"/>
              </w:rPr>
            </w:pPr>
            <w:r w:rsidRPr="00DB63F3">
              <w:rPr>
                <w:rFonts w:ascii="Times New Roman" w:hAnsi="Times New Roman" w:cs="Times New Roman"/>
                <w:bCs/>
                <w:lang w:val="es-ES_tradnl"/>
              </w:rPr>
              <w:lastRenderedPageBreak/>
              <w:t xml:space="preserve">DECRETO 1045 DE 1978 ARTÍCULO 8. </w:t>
            </w:r>
            <w:r w:rsidRPr="00DB63F3">
              <w:rPr>
                <w:rFonts w:ascii="Times New Roman" w:hAnsi="Times New Roman" w:cs="Times New Roman"/>
                <w:b/>
                <w:lang w:val="es-ES_tradnl"/>
              </w:rPr>
              <w:t>De las vacaciones.</w:t>
            </w:r>
            <w:r w:rsidRPr="00DB63F3">
              <w:rPr>
                <w:rFonts w:ascii="Times New Roman" w:hAnsi="Times New Roman" w:cs="Times New Roman"/>
                <w:bCs/>
                <w:lang w:val="es-ES_tradnl"/>
              </w:rPr>
              <w:t xml:space="preserve"> Los empleados públicos y los trabajadores oficiales tienen derecho a quince (15) hábiles de vacaciones por cada año de servicios, salvo lo que se disponga en normas o estipulaciones especiales. </w:t>
            </w:r>
          </w:p>
          <w:p w14:paraId="402C369B" w14:textId="77777777" w:rsidR="00C26863" w:rsidRPr="00DB63F3" w:rsidRDefault="00C26863" w:rsidP="003C6015">
            <w:pPr>
              <w:spacing w:line="276" w:lineRule="auto"/>
              <w:jc w:val="both"/>
              <w:rPr>
                <w:rFonts w:ascii="Times New Roman" w:hAnsi="Times New Roman" w:cs="Times New Roman"/>
                <w:bCs/>
                <w:lang w:val="es-ES_tradnl"/>
              </w:rPr>
            </w:pPr>
          </w:p>
          <w:p w14:paraId="7B37A75B" w14:textId="77777777" w:rsidR="00C26863" w:rsidRPr="00DB63F3" w:rsidRDefault="00C26863" w:rsidP="003C6015">
            <w:pPr>
              <w:spacing w:line="276" w:lineRule="auto"/>
              <w:jc w:val="both"/>
              <w:rPr>
                <w:rFonts w:ascii="Times New Roman" w:hAnsi="Times New Roman" w:cs="Times New Roman"/>
                <w:bCs/>
                <w:lang w:val="es-ES_tradnl"/>
              </w:rPr>
            </w:pPr>
            <w:r w:rsidRPr="00DB63F3">
              <w:rPr>
                <w:rFonts w:ascii="Times New Roman" w:hAnsi="Times New Roman" w:cs="Times New Roman"/>
                <w:bCs/>
                <w:lang w:val="es-ES_tradnl"/>
              </w:rPr>
              <w:t xml:space="preserve">En los organismos cuya jornada semanal se desarrolle entre lunes y viernes, el sábado no se computará como día hábil para efecto de vacaciones. </w:t>
            </w:r>
          </w:p>
        </w:tc>
        <w:tc>
          <w:tcPr>
            <w:tcW w:w="4536" w:type="dxa"/>
          </w:tcPr>
          <w:p w14:paraId="211C401A" w14:textId="77777777" w:rsidR="00C26863" w:rsidRPr="00DB63F3" w:rsidRDefault="00C26863" w:rsidP="003C6015">
            <w:pPr>
              <w:spacing w:line="276" w:lineRule="auto"/>
              <w:jc w:val="both"/>
              <w:rPr>
                <w:rFonts w:ascii="Times New Roman" w:hAnsi="Times New Roman" w:cs="Times New Roman"/>
                <w:bCs/>
                <w:u w:val="single"/>
                <w:lang w:val="es-ES_tradnl"/>
              </w:rPr>
            </w:pPr>
            <w:r w:rsidRPr="00DB63F3">
              <w:rPr>
                <w:rFonts w:ascii="Times New Roman" w:hAnsi="Times New Roman" w:cs="Times New Roman"/>
                <w:b/>
                <w:bCs/>
                <w:u w:val="single"/>
                <w:lang w:val="es-ES_tradnl"/>
              </w:rPr>
              <w:t xml:space="preserve">Artículo 3. Duración de las vacaciones para los empleados públicos y trabajadores oficiales. </w:t>
            </w:r>
            <w:r w:rsidRPr="00DB63F3">
              <w:rPr>
                <w:rFonts w:ascii="Times New Roman" w:hAnsi="Times New Roman" w:cs="Times New Roman"/>
                <w:bCs/>
                <w:u w:val="single"/>
                <w:lang w:val="es-ES_tradnl"/>
              </w:rPr>
              <w:t xml:space="preserve">Los empleados públicos y trabajadores oficiales tienen derecho a veinte (20) días hábiles consecutivos de vacaciones por cada año de servicios salvo lo que se disponga en normas o disposiciones especiales. </w:t>
            </w:r>
          </w:p>
          <w:p w14:paraId="53D3EA9A" w14:textId="77777777" w:rsidR="00C26863" w:rsidRPr="00DB63F3" w:rsidRDefault="00C26863" w:rsidP="003C6015">
            <w:pPr>
              <w:spacing w:line="276" w:lineRule="auto"/>
              <w:jc w:val="both"/>
              <w:rPr>
                <w:rFonts w:ascii="Times New Roman" w:hAnsi="Times New Roman" w:cs="Times New Roman"/>
                <w:bCs/>
                <w:u w:val="single"/>
                <w:lang w:val="es-ES_tradnl"/>
              </w:rPr>
            </w:pPr>
          </w:p>
          <w:p w14:paraId="03DC08E4" w14:textId="77777777" w:rsidR="00C26863" w:rsidRPr="00DB63F3" w:rsidRDefault="00C26863" w:rsidP="003C6015">
            <w:pPr>
              <w:spacing w:line="276" w:lineRule="auto"/>
              <w:jc w:val="both"/>
              <w:rPr>
                <w:rFonts w:ascii="Times New Roman" w:hAnsi="Times New Roman" w:cs="Times New Roman"/>
                <w:bCs/>
                <w:u w:val="single"/>
                <w:lang w:val="es-ES_tradnl"/>
              </w:rPr>
            </w:pPr>
            <w:r w:rsidRPr="00DB63F3">
              <w:rPr>
                <w:rFonts w:ascii="Times New Roman" w:hAnsi="Times New Roman" w:cs="Times New Roman"/>
                <w:bCs/>
                <w:lang w:val="es-ES_tradnl"/>
              </w:rPr>
              <w:t>En los organismos cuya jornada semanal se desarrolle entre lunes y viernes, el sábado no se computará como día hábil para efecto de vacaciones.</w:t>
            </w:r>
          </w:p>
          <w:p w14:paraId="2B4DB85E" w14:textId="77777777" w:rsidR="00C26863" w:rsidRPr="00DB63F3" w:rsidRDefault="00C26863" w:rsidP="003C6015">
            <w:pPr>
              <w:spacing w:line="276" w:lineRule="auto"/>
              <w:jc w:val="both"/>
              <w:rPr>
                <w:rFonts w:ascii="Times New Roman" w:hAnsi="Times New Roman" w:cs="Times New Roman"/>
                <w:bCs/>
                <w:u w:val="single"/>
                <w:lang w:val="es-ES_tradnl"/>
              </w:rPr>
            </w:pPr>
          </w:p>
        </w:tc>
      </w:tr>
    </w:tbl>
    <w:p w14:paraId="1C55E675" w14:textId="77777777" w:rsidR="00C26863" w:rsidRPr="00DB63F3" w:rsidRDefault="00C26863" w:rsidP="00C26863">
      <w:pPr>
        <w:jc w:val="both"/>
        <w:rPr>
          <w:rFonts w:ascii="Times New Roman" w:hAnsi="Times New Roman" w:cs="Times New Roman"/>
          <w:bCs/>
          <w:lang w:val="es-ES_tradnl"/>
        </w:rPr>
      </w:pPr>
    </w:p>
    <w:p w14:paraId="2676C569" w14:textId="2C92D633" w:rsidR="00C26863" w:rsidRPr="00DB63F3" w:rsidRDefault="0000770F" w:rsidP="0000770F">
      <w:pPr>
        <w:pStyle w:val="Prrafodelista"/>
        <w:numPr>
          <w:ilvl w:val="1"/>
          <w:numId w:val="35"/>
        </w:numPr>
        <w:rPr>
          <w:rFonts w:ascii="Times New Roman" w:hAnsi="Times New Roman" w:cs="Times New Roman"/>
          <w:b/>
          <w:lang w:val="es-ES_tradnl"/>
        </w:rPr>
      </w:pPr>
      <w:r w:rsidRPr="00DB63F3">
        <w:rPr>
          <w:rFonts w:ascii="Times New Roman" w:hAnsi="Times New Roman" w:cs="Times New Roman"/>
          <w:b/>
          <w:lang w:val="es-ES_tradnl"/>
        </w:rPr>
        <w:t xml:space="preserve">El acceso a vacaciones </w:t>
      </w:r>
      <w:r w:rsidR="00F931BE" w:rsidRPr="00DB63F3">
        <w:rPr>
          <w:rFonts w:ascii="Times New Roman" w:hAnsi="Times New Roman" w:cs="Times New Roman"/>
          <w:b/>
          <w:lang w:val="es-ES_tradnl"/>
        </w:rPr>
        <w:t xml:space="preserve">pagadas </w:t>
      </w:r>
      <w:r w:rsidRPr="00DB63F3">
        <w:rPr>
          <w:rFonts w:ascii="Times New Roman" w:hAnsi="Times New Roman" w:cs="Times New Roman"/>
          <w:b/>
          <w:lang w:val="es-ES_tradnl"/>
        </w:rPr>
        <w:t xml:space="preserve">en el Derecho Internacional </w:t>
      </w:r>
    </w:p>
    <w:p w14:paraId="49832653" w14:textId="77777777" w:rsidR="0000770F" w:rsidRPr="00DB63F3" w:rsidRDefault="0000770F" w:rsidP="0000770F">
      <w:pPr>
        <w:jc w:val="both"/>
        <w:rPr>
          <w:rFonts w:ascii="Times New Roman" w:hAnsi="Times New Roman" w:cs="Times New Roman"/>
          <w:bCs/>
          <w:lang w:val="es-ES_tradnl"/>
        </w:rPr>
      </w:pPr>
    </w:p>
    <w:p w14:paraId="0EB5369F" w14:textId="722A0327" w:rsidR="00C26863" w:rsidRPr="00DB63F3" w:rsidRDefault="0000770F" w:rsidP="0000770F">
      <w:pPr>
        <w:jc w:val="both"/>
        <w:rPr>
          <w:rFonts w:ascii="Times New Roman" w:hAnsi="Times New Roman" w:cs="Times New Roman"/>
          <w:bCs/>
          <w:lang w:val="es-ES_tradnl"/>
        </w:rPr>
      </w:pPr>
      <w:r w:rsidRPr="00DB63F3">
        <w:rPr>
          <w:rFonts w:ascii="Times New Roman" w:hAnsi="Times New Roman" w:cs="Times New Roman"/>
          <w:bCs/>
          <w:lang w:val="es-ES_tradnl"/>
        </w:rPr>
        <w:t>El derecho a</w:t>
      </w:r>
      <w:r w:rsidR="00C26863" w:rsidRPr="00DB63F3">
        <w:rPr>
          <w:rFonts w:ascii="Times New Roman" w:hAnsi="Times New Roman" w:cs="Times New Roman"/>
          <w:bCs/>
          <w:lang w:val="es-ES_tradnl"/>
        </w:rPr>
        <w:t xml:space="preserve"> las vacaciones</w:t>
      </w:r>
      <w:r w:rsidRPr="00DB63F3">
        <w:rPr>
          <w:rFonts w:ascii="Times New Roman" w:hAnsi="Times New Roman" w:cs="Times New Roman"/>
          <w:bCs/>
          <w:lang w:val="es-ES_tradnl"/>
        </w:rPr>
        <w:t xml:space="preserve"> de todo trabajador</w:t>
      </w:r>
      <w:r w:rsidR="00C26863" w:rsidRPr="00DB63F3">
        <w:rPr>
          <w:rFonts w:ascii="Times New Roman" w:hAnsi="Times New Roman" w:cs="Times New Roman"/>
          <w:bCs/>
          <w:lang w:val="es-ES_tradnl"/>
        </w:rPr>
        <w:t xml:space="preserve"> se encuentra consagrado en diversos instrumentos de derecho internacional, como es el Convenio N</w:t>
      </w:r>
      <w:r w:rsidR="00F931BE" w:rsidRPr="00DB63F3">
        <w:rPr>
          <w:rFonts w:ascii="Times New Roman" w:hAnsi="Times New Roman" w:cs="Times New Roman"/>
          <w:bCs/>
          <w:lang w:val="es-ES_tradnl"/>
        </w:rPr>
        <w:t>o.</w:t>
      </w:r>
      <w:r w:rsidR="00C26863" w:rsidRPr="00DB63F3">
        <w:rPr>
          <w:rFonts w:ascii="Times New Roman" w:hAnsi="Times New Roman" w:cs="Times New Roman"/>
          <w:bCs/>
          <w:lang w:val="es-ES_tradnl"/>
        </w:rPr>
        <w:t xml:space="preserve"> 132 de la OIT, </w:t>
      </w:r>
      <w:r w:rsidR="00C26863" w:rsidRPr="00DB63F3">
        <w:rPr>
          <w:rFonts w:ascii="Times New Roman" w:hAnsi="Times New Roman" w:cs="Times New Roman"/>
          <w:bCs/>
          <w:i/>
          <w:iCs/>
          <w:lang w:val="es-ES_tradnl"/>
        </w:rPr>
        <w:t>“Convenio Relativo a las Vacaciones Anuales Pagadas”</w:t>
      </w:r>
      <w:r w:rsidR="00C26863" w:rsidRPr="00DB63F3">
        <w:rPr>
          <w:rFonts w:ascii="Times New Roman" w:hAnsi="Times New Roman" w:cs="Times New Roman"/>
          <w:bCs/>
          <w:lang w:val="es-ES_tradnl"/>
        </w:rPr>
        <w:t xml:space="preserve"> señala que toda persona a quien se aplique ese Convenio tendrá derecho a vacaciones anuales pagadas, de una duración mínima determinada y en su artículo 3º indica que las vacaciones no serán en ningún caso inferiores a tres semanas laborables por un año de servicios: </w:t>
      </w:r>
    </w:p>
    <w:p w14:paraId="58079C12" w14:textId="36FB517B" w:rsidR="00F36D75" w:rsidRPr="00DB63F3" w:rsidRDefault="00F36D75" w:rsidP="00C26863">
      <w:pPr>
        <w:ind w:firstLine="720"/>
        <w:jc w:val="both"/>
        <w:rPr>
          <w:rFonts w:ascii="Times New Roman" w:hAnsi="Times New Roman" w:cs="Times New Roman"/>
          <w:bCs/>
          <w:lang w:val="es-ES_tradnl"/>
        </w:rPr>
      </w:pPr>
    </w:p>
    <w:p w14:paraId="429502DE" w14:textId="71E79F09" w:rsidR="00C26863" w:rsidRPr="00DB63F3" w:rsidRDefault="00C26863" w:rsidP="0000770F">
      <w:pPr>
        <w:jc w:val="both"/>
        <w:rPr>
          <w:rFonts w:ascii="Times New Roman" w:hAnsi="Times New Roman" w:cs="Times New Roman"/>
          <w:bCs/>
          <w:lang w:val="es-ES_tradnl"/>
        </w:rPr>
      </w:pPr>
      <w:r w:rsidRPr="00DB63F3">
        <w:rPr>
          <w:rFonts w:ascii="Times New Roman" w:hAnsi="Times New Roman" w:cs="Times New Roman"/>
          <w:bCs/>
          <w:lang w:val="es-ES_tradnl"/>
        </w:rPr>
        <w:t xml:space="preserve">El Protocolo Adicional a la Convención </w:t>
      </w:r>
      <w:r w:rsidR="00F931BE" w:rsidRPr="00DB63F3">
        <w:rPr>
          <w:rFonts w:ascii="Times New Roman" w:hAnsi="Times New Roman" w:cs="Times New Roman"/>
          <w:bCs/>
          <w:lang w:val="es-ES_tradnl"/>
        </w:rPr>
        <w:t>Americana</w:t>
      </w:r>
      <w:r w:rsidRPr="00DB63F3">
        <w:rPr>
          <w:rFonts w:ascii="Times New Roman" w:hAnsi="Times New Roman" w:cs="Times New Roman"/>
          <w:bCs/>
          <w:lang w:val="es-ES_tradnl"/>
        </w:rPr>
        <w:t xml:space="preserve"> </w:t>
      </w:r>
      <w:r w:rsidR="00F931BE" w:rsidRPr="00DB63F3">
        <w:rPr>
          <w:rFonts w:ascii="Times New Roman" w:hAnsi="Times New Roman" w:cs="Times New Roman"/>
          <w:bCs/>
          <w:lang w:val="es-ES_tradnl"/>
        </w:rPr>
        <w:t>s</w:t>
      </w:r>
      <w:r w:rsidRPr="00DB63F3">
        <w:rPr>
          <w:rFonts w:ascii="Times New Roman" w:hAnsi="Times New Roman" w:cs="Times New Roman"/>
          <w:bCs/>
          <w:lang w:val="es-ES_tradnl"/>
        </w:rPr>
        <w:t xml:space="preserve">obre Derechos Humanos en materia de Derechos Económicos, Sociales y Culturales, “Protocolo de San Salvador”, estableció en su artículo 7º que toda </w:t>
      </w:r>
      <w:r w:rsidRPr="00DB63F3">
        <w:rPr>
          <w:rFonts w:ascii="Times New Roman" w:hAnsi="Times New Roman" w:cs="Times New Roman"/>
          <w:bCs/>
          <w:lang w:val="es-ES_tradnl"/>
        </w:rPr>
        <w:lastRenderedPageBreak/>
        <w:t xml:space="preserve">persona tiene derecho al goce de vacaciones pagadas, lo cual debe ser garantizado en las legislaciones de los Estados parte. </w:t>
      </w:r>
    </w:p>
    <w:p w14:paraId="699BE72C" w14:textId="77777777" w:rsidR="00C26863" w:rsidRPr="00DB63F3" w:rsidRDefault="00C26863" w:rsidP="00C26863">
      <w:pPr>
        <w:ind w:firstLine="360"/>
        <w:jc w:val="both"/>
        <w:rPr>
          <w:rFonts w:ascii="Times New Roman" w:hAnsi="Times New Roman" w:cs="Times New Roman"/>
          <w:bCs/>
          <w:lang w:val="es-ES_tradnl"/>
        </w:rPr>
      </w:pPr>
    </w:p>
    <w:p w14:paraId="1D006BBD" w14:textId="50C7D5F8" w:rsidR="00C26863" w:rsidRPr="00DB63F3" w:rsidRDefault="00C26863" w:rsidP="00F931BE">
      <w:pPr>
        <w:jc w:val="both"/>
        <w:rPr>
          <w:rFonts w:ascii="Times New Roman" w:hAnsi="Times New Roman" w:cs="Times New Roman"/>
          <w:bCs/>
          <w:lang w:val="es-ES_tradnl"/>
        </w:rPr>
      </w:pPr>
      <w:r w:rsidRPr="00DB63F3">
        <w:rPr>
          <w:rFonts w:ascii="Times New Roman" w:hAnsi="Times New Roman" w:cs="Times New Roman"/>
          <w:bCs/>
          <w:lang w:val="es-ES_tradnl"/>
        </w:rPr>
        <w:t xml:space="preserve">Así mismo la Declaración Universal de los Derechos del Hombre en su artículo 24 consagra que toda persona tiene derecho al descanso, al disfrute del tiempo libre, a una limitación razonable de la duración del derecho y a vacaciones periódicas pagadas. </w:t>
      </w:r>
    </w:p>
    <w:p w14:paraId="1D686D07" w14:textId="4A2B6887" w:rsidR="00F931BE" w:rsidRPr="00DB63F3" w:rsidRDefault="00F931BE" w:rsidP="00F931BE">
      <w:pPr>
        <w:jc w:val="both"/>
        <w:rPr>
          <w:rFonts w:ascii="Times New Roman" w:hAnsi="Times New Roman" w:cs="Times New Roman"/>
          <w:bCs/>
          <w:lang w:val="es-ES_tradnl"/>
        </w:rPr>
      </w:pPr>
    </w:p>
    <w:p w14:paraId="7E55EBB7" w14:textId="797AE31F" w:rsidR="00F931BE" w:rsidRPr="00DB63F3" w:rsidRDefault="00F931BE" w:rsidP="00F931BE">
      <w:pPr>
        <w:jc w:val="both"/>
        <w:rPr>
          <w:rFonts w:ascii="Times New Roman" w:hAnsi="Times New Roman" w:cs="Times New Roman"/>
          <w:b/>
          <w:lang w:val="es-ES_tradnl"/>
        </w:rPr>
      </w:pPr>
      <w:r w:rsidRPr="00DB63F3">
        <w:rPr>
          <w:rFonts w:ascii="Times New Roman" w:hAnsi="Times New Roman" w:cs="Times New Roman"/>
          <w:b/>
          <w:lang w:val="es-ES_tradnl"/>
        </w:rPr>
        <w:t xml:space="preserve">3.4 Marco normativo del derecho a vacaciones pagadas en Colombia </w:t>
      </w:r>
    </w:p>
    <w:p w14:paraId="3431E297" w14:textId="77777777" w:rsidR="00C26863" w:rsidRPr="00DB63F3" w:rsidRDefault="00C26863" w:rsidP="00C26863">
      <w:pPr>
        <w:ind w:firstLine="360"/>
        <w:jc w:val="both"/>
        <w:rPr>
          <w:rFonts w:ascii="Times New Roman" w:hAnsi="Times New Roman" w:cs="Times New Roman"/>
          <w:bCs/>
          <w:lang w:val="es-ES_tradnl"/>
        </w:rPr>
      </w:pPr>
    </w:p>
    <w:p w14:paraId="78CE85C8" w14:textId="77777777" w:rsidR="00C26863" w:rsidRPr="00DB63F3" w:rsidRDefault="00C26863" w:rsidP="00F931BE">
      <w:pPr>
        <w:jc w:val="both"/>
        <w:rPr>
          <w:rFonts w:ascii="Times New Roman" w:hAnsi="Times New Roman" w:cs="Times New Roman"/>
          <w:bCs/>
          <w:lang w:val="es-ES_tradnl"/>
        </w:rPr>
      </w:pPr>
      <w:r w:rsidRPr="00DB63F3">
        <w:rPr>
          <w:rFonts w:ascii="Times New Roman" w:hAnsi="Times New Roman" w:cs="Times New Roman"/>
          <w:bCs/>
          <w:lang w:val="es-ES_tradnl"/>
        </w:rPr>
        <w:t xml:space="preserve">El artículo 53 de la Constitución Política, en lo referente a los Derechos Fundamentales de los trabajadores colombianos, consagra: </w:t>
      </w:r>
    </w:p>
    <w:p w14:paraId="25EF3C13" w14:textId="77777777" w:rsidR="00C26863" w:rsidRPr="00DB63F3" w:rsidRDefault="00C26863" w:rsidP="00C26863">
      <w:pPr>
        <w:ind w:firstLine="360"/>
        <w:jc w:val="both"/>
        <w:rPr>
          <w:rFonts w:ascii="Times New Roman" w:hAnsi="Times New Roman" w:cs="Times New Roman"/>
          <w:bCs/>
          <w:lang w:val="es-ES_tradnl"/>
        </w:rPr>
      </w:pPr>
    </w:p>
    <w:p w14:paraId="65E06676" w14:textId="77777777" w:rsidR="00C26863" w:rsidRPr="00DB63F3" w:rsidRDefault="00C26863" w:rsidP="00C26863">
      <w:pPr>
        <w:ind w:left="360" w:firstLine="360"/>
        <w:jc w:val="both"/>
        <w:rPr>
          <w:rFonts w:ascii="Times New Roman" w:hAnsi="Times New Roman" w:cs="Times New Roman"/>
          <w:bCs/>
          <w:i/>
          <w:iCs/>
          <w:lang w:val="es-ES_tradnl"/>
        </w:rPr>
      </w:pPr>
      <w:r w:rsidRPr="00DB63F3">
        <w:rPr>
          <w:rFonts w:ascii="Times New Roman" w:hAnsi="Times New Roman" w:cs="Times New Roman"/>
          <w:b/>
          <w:i/>
          <w:iCs/>
          <w:lang w:val="es-ES_tradnl"/>
        </w:rPr>
        <w:t>Artículo 53.</w:t>
      </w:r>
      <w:r w:rsidRPr="00DB63F3">
        <w:rPr>
          <w:rFonts w:ascii="Times New Roman" w:hAnsi="Times New Roman" w:cs="Times New Roman"/>
          <w:bCs/>
          <w:i/>
          <w:iCs/>
          <w:lang w:val="es-ES_tradnl"/>
        </w:rPr>
        <w:t xml:space="preserve"> El Congreso expedirá el estatuto del trabajo. La ley correspondiente tendrá en cuenta por lo menos los siguientes principios fundamentales: </w:t>
      </w:r>
    </w:p>
    <w:p w14:paraId="6CC7BA98" w14:textId="77777777" w:rsidR="00C26863" w:rsidRPr="00DB63F3" w:rsidRDefault="00C26863" w:rsidP="00C26863">
      <w:pPr>
        <w:ind w:left="360" w:firstLine="360"/>
        <w:jc w:val="both"/>
        <w:rPr>
          <w:rFonts w:ascii="Times New Roman" w:hAnsi="Times New Roman" w:cs="Times New Roman"/>
          <w:bCs/>
          <w:i/>
          <w:iCs/>
          <w:lang w:val="es-ES_tradnl"/>
        </w:rPr>
      </w:pPr>
    </w:p>
    <w:p w14:paraId="454E517B" w14:textId="77777777" w:rsidR="00C26863" w:rsidRPr="00DB63F3" w:rsidRDefault="00C26863" w:rsidP="00C26863">
      <w:pPr>
        <w:ind w:left="360" w:firstLine="360"/>
        <w:jc w:val="both"/>
        <w:rPr>
          <w:rFonts w:ascii="Times New Roman" w:hAnsi="Times New Roman" w:cs="Times New Roman"/>
          <w:bCs/>
          <w:i/>
          <w:iCs/>
          <w:lang w:val="es-ES_tradnl"/>
        </w:rPr>
      </w:pPr>
      <w:r w:rsidRPr="00DB63F3">
        <w:rPr>
          <w:rFonts w:ascii="Times New Roman" w:hAnsi="Times New Roman" w:cs="Times New Roman"/>
          <w:bCs/>
          <w:i/>
          <w:iCs/>
          <w:lang w:val="es-ES_tradnl"/>
        </w:rPr>
        <w:t xml:space="preserve">Igualdad de oportunidades para los trabajadores; remuneración mínima vital y móvil, proporcional a la cantidad y calidad de trabajo; estabilidad en el empleo; irrenunciabilidad a los beneficios mínimos establecidos en normas laborales; facultades para transigir y conciliar sobre derechos inciertos y discutibles; situación más favorable al trabajador en caso de duda en la aplicación e interpretación de las fuentes formales de derecho; primacía de la realidad sobre las formalidades establecidas por los sujetos de las relaciones laborales; </w:t>
      </w:r>
      <w:r w:rsidRPr="00DB63F3">
        <w:rPr>
          <w:rFonts w:ascii="Times New Roman" w:hAnsi="Times New Roman" w:cs="Times New Roman"/>
          <w:b/>
          <w:i/>
          <w:iCs/>
          <w:lang w:val="es-ES_tradnl"/>
        </w:rPr>
        <w:t xml:space="preserve">garantía </w:t>
      </w:r>
      <w:r w:rsidRPr="00DB63F3">
        <w:rPr>
          <w:rFonts w:ascii="Times New Roman" w:hAnsi="Times New Roman" w:cs="Times New Roman"/>
          <w:bCs/>
          <w:i/>
          <w:iCs/>
          <w:lang w:val="es-ES_tradnl"/>
        </w:rPr>
        <w:t xml:space="preserve">a la seguridad social, la capacitación, el adiestramiento y el </w:t>
      </w:r>
      <w:r w:rsidRPr="00DB63F3">
        <w:rPr>
          <w:rFonts w:ascii="Times New Roman" w:hAnsi="Times New Roman" w:cs="Times New Roman"/>
          <w:b/>
          <w:i/>
          <w:iCs/>
          <w:lang w:val="es-ES_tradnl"/>
        </w:rPr>
        <w:t>descanso necesario</w:t>
      </w:r>
      <w:r w:rsidRPr="00DB63F3">
        <w:rPr>
          <w:rFonts w:ascii="Times New Roman" w:hAnsi="Times New Roman" w:cs="Times New Roman"/>
          <w:bCs/>
          <w:i/>
          <w:iCs/>
          <w:lang w:val="es-ES_tradnl"/>
        </w:rPr>
        <w:t xml:space="preserve">; protección especial a la mujer, a la maternidad y al trabajador menor de edad (Const.1991, Art. 53). </w:t>
      </w:r>
    </w:p>
    <w:p w14:paraId="6898A3B0" w14:textId="77777777" w:rsidR="00C26863" w:rsidRPr="00DB63F3" w:rsidRDefault="00C26863" w:rsidP="00C26863">
      <w:pPr>
        <w:jc w:val="both"/>
        <w:rPr>
          <w:rFonts w:ascii="Times New Roman" w:hAnsi="Times New Roman" w:cs="Times New Roman"/>
          <w:bCs/>
          <w:lang w:val="es-ES_tradnl"/>
        </w:rPr>
      </w:pPr>
    </w:p>
    <w:p w14:paraId="42CC8622" w14:textId="4EB6E477" w:rsidR="00C26863" w:rsidRPr="00DB63F3" w:rsidRDefault="00C26863" w:rsidP="00F931BE">
      <w:pPr>
        <w:jc w:val="both"/>
        <w:rPr>
          <w:rFonts w:ascii="Times New Roman" w:hAnsi="Times New Roman" w:cs="Times New Roman"/>
          <w:bCs/>
          <w:lang w:val="es-ES_tradnl"/>
        </w:rPr>
      </w:pPr>
      <w:r w:rsidRPr="00DB63F3">
        <w:rPr>
          <w:rFonts w:ascii="Times New Roman" w:hAnsi="Times New Roman" w:cs="Times New Roman"/>
          <w:bCs/>
          <w:lang w:val="es-ES_tradnl"/>
        </w:rPr>
        <w:t xml:space="preserve">Las vacaciones como derecho al descanso remunerado de todos los trabajadores encuentran su fundamento legal en las siguientes normas: </w:t>
      </w:r>
    </w:p>
    <w:p w14:paraId="3B428F1C" w14:textId="77777777" w:rsidR="00C26863" w:rsidRPr="00DB63F3" w:rsidRDefault="00C26863" w:rsidP="00C26863">
      <w:pPr>
        <w:jc w:val="both"/>
        <w:rPr>
          <w:rFonts w:ascii="Times New Roman" w:hAnsi="Times New Roman" w:cs="Times New Roman"/>
          <w:bCs/>
          <w:lang w:val="es-ES_tradnl"/>
        </w:rPr>
      </w:pPr>
    </w:p>
    <w:p w14:paraId="0378E6F7" w14:textId="77777777" w:rsidR="00C26863" w:rsidRPr="00DB63F3" w:rsidRDefault="00C26863" w:rsidP="00C26863">
      <w:pPr>
        <w:pStyle w:val="Prrafodelista"/>
        <w:widowControl/>
        <w:numPr>
          <w:ilvl w:val="0"/>
          <w:numId w:val="30"/>
        </w:numPr>
        <w:autoSpaceDE/>
        <w:autoSpaceDN/>
        <w:spacing w:line="276" w:lineRule="auto"/>
        <w:contextualSpacing/>
        <w:rPr>
          <w:rFonts w:ascii="Times New Roman" w:hAnsi="Times New Roman" w:cs="Times New Roman"/>
          <w:bCs/>
          <w:lang w:val="es-ES_tradnl"/>
        </w:rPr>
      </w:pPr>
      <w:r w:rsidRPr="00DB63F3">
        <w:rPr>
          <w:rFonts w:ascii="Times New Roman" w:hAnsi="Times New Roman" w:cs="Times New Roman"/>
          <w:bCs/>
          <w:lang w:val="es-ES_tradnl"/>
        </w:rPr>
        <w:t xml:space="preserve">Decreto Ley 2663 de 1950, por medio del cual se expide el Código Sustantivo del Trabajo y se regulan las vacaciones. </w:t>
      </w:r>
    </w:p>
    <w:p w14:paraId="50413146" w14:textId="77777777" w:rsidR="00C26863" w:rsidRPr="00DB63F3" w:rsidRDefault="00C26863" w:rsidP="00C26863">
      <w:pPr>
        <w:pStyle w:val="Prrafodelista"/>
        <w:widowControl/>
        <w:numPr>
          <w:ilvl w:val="0"/>
          <w:numId w:val="30"/>
        </w:numPr>
        <w:autoSpaceDE/>
        <w:autoSpaceDN/>
        <w:spacing w:line="276" w:lineRule="auto"/>
        <w:contextualSpacing/>
        <w:rPr>
          <w:rFonts w:ascii="Times New Roman" w:hAnsi="Times New Roman" w:cs="Times New Roman"/>
          <w:bCs/>
          <w:lang w:val="es-ES_tradnl"/>
        </w:rPr>
      </w:pPr>
      <w:r w:rsidRPr="00DB63F3">
        <w:rPr>
          <w:rFonts w:ascii="Times New Roman" w:hAnsi="Times New Roman" w:cs="Times New Roman"/>
          <w:bCs/>
          <w:lang w:val="es-ES_tradnl"/>
        </w:rPr>
        <w:t xml:space="preserve">Decreto N.º 3235 de 1968, por el cual se prevé la integración de la seguridad social entre el sector público y el privado y se regula el régimen prestacional de los empleados públicos y trabajadores oficiales. </w:t>
      </w:r>
    </w:p>
    <w:p w14:paraId="700C3653" w14:textId="77777777" w:rsidR="00C26863" w:rsidRPr="00DB63F3" w:rsidRDefault="00C26863" w:rsidP="00C26863">
      <w:pPr>
        <w:pStyle w:val="Prrafodelista"/>
        <w:widowControl/>
        <w:numPr>
          <w:ilvl w:val="0"/>
          <w:numId w:val="30"/>
        </w:numPr>
        <w:autoSpaceDE/>
        <w:autoSpaceDN/>
        <w:spacing w:line="276" w:lineRule="auto"/>
        <w:contextualSpacing/>
        <w:rPr>
          <w:rFonts w:ascii="Times New Roman" w:hAnsi="Times New Roman" w:cs="Times New Roman"/>
          <w:bCs/>
          <w:lang w:val="es-ES_tradnl"/>
        </w:rPr>
      </w:pPr>
      <w:r w:rsidRPr="00DB63F3">
        <w:rPr>
          <w:rFonts w:ascii="Times New Roman" w:hAnsi="Times New Roman" w:cs="Times New Roman"/>
          <w:bCs/>
          <w:lang w:val="es-ES_tradnl"/>
        </w:rPr>
        <w:t xml:space="preserve">Decreto N.º 1848 de 1969, por el cual se reglamenta el Decreto N.º 3135 de 1968; Decreto N.º 1045 de 1978, por el cual se fijan las reglas para la aplicación de las normas sobre prestaciones sociales de los empleados públicos y trabajadores oficiales del sector nacional. </w:t>
      </w:r>
    </w:p>
    <w:p w14:paraId="1F8CFD93" w14:textId="77777777" w:rsidR="00C26863" w:rsidRPr="00DB63F3" w:rsidRDefault="00C26863" w:rsidP="00C26863">
      <w:pPr>
        <w:pStyle w:val="Prrafodelista"/>
        <w:widowControl/>
        <w:numPr>
          <w:ilvl w:val="0"/>
          <w:numId w:val="30"/>
        </w:numPr>
        <w:autoSpaceDE/>
        <w:autoSpaceDN/>
        <w:spacing w:line="276" w:lineRule="auto"/>
        <w:contextualSpacing/>
        <w:rPr>
          <w:rFonts w:ascii="Times New Roman" w:hAnsi="Times New Roman" w:cs="Times New Roman"/>
          <w:bCs/>
          <w:lang w:val="es-ES_tradnl"/>
        </w:rPr>
      </w:pPr>
      <w:r w:rsidRPr="00DB63F3">
        <w:rPr>
          <w:rFonts w:ascii="Times New Roman" w:hAnsi="Times New Roman" w:cs="Times New Roman"/>
          <w:bCs/>
          <w:lang w:val="es-ES_tradnl"/>
        </w:rPr>
        <w:t xml:space="preserve">Decreto N.º 2150 de 1995, por el cual se suprimen y reforman regulaciones, procedimientos o trámites innecesarios existentes en la Administración Pública. </w:t>
      </w:r>
    </w:p>
    <w:p w14:paraId="7EE8A7C5" w14:textId="57FF4E7D" w:rsidR="00C26863" w:rsidRPr="00DB63F3" w:rsidRDefault="00C26863" w:rsidP="00C26863">
      <w:pPr>
        <w:pStyle w:val="Prrafodelista"/>
        <w:widowControl/>
        <w:numPr>
          <w:ilvl w:val="0"/>
          <w:numId w:val="30"/>
        </w:numPr>
        <w:autoSpaceDE/>
        <w:autoSpaceDN/>
        <w:spacing w:line="276" w:lineRule="auto"/>
        <w:contextualSpacing/>
        <w:rPr>
          <w:rFonts w:ascii="Times New Roman" w:hAnsi="Times New Roman" w:cs="Times New Roman"/>
          <w:bCs/>
          <w:lang w:val="es-ES_tradnl"/>
        </w:rPr>
      </w:pPr>
      <w:r w:rsidRPr="00DB63F3">
        <w:rPr>
          <w:rFonts w:ascii="Times New Roman" w:hAnsi="Times New Roman" w:cs="Times New Roman"/>
          <w:bCs/>
          <w:lang w:val="es-ES_tradnl"/>
        </w:rPr>
        <w:t xml:space="preserve">Ley 995 de 2005, por medio de la cual se reconoce la compensación en dinero de las vacaciones a los trabajadores del sector privado y a los empleados y trabajadores de la Administración Pública en sus diferentes órdenes y niveles. </w:t>
      </w:r>
    </w:p>
    <w:p w14:paraId="7872EE9E" w14:textId="6C39221A" w:rsidR="00F931BE" w:rsidRPr="00DB63F3" w:rsidRDefault="00F931BE" w:rsidP="00F931BE">
      <w:pPr>
        <w:pStyle w:val="Prrafodelista"/>
        <w:widowControl/>
        <w:autoSpaceDE/>
        <w:autoSpaceDN/>
        <w:spacing w:line="276" w:lineRule="auto"/>
        <w:ind w:left="720" w:firstLine="0"/>
        <w:contextualSpacing/>
        <w:rPr>
          <w:rFonts w:ascii="Times New Roman" w:hAnsi="Times New Roman" w:cs="Times New Roman"/>
          <w:bCs/>
          <w:lang w:val="es-ES_tradnl"/>
        </w:rPr>
      </w:pPr>
    </w:p>
    <w:p w14:paraId="66DE1F47" w14:textId="7262CCEB" w:rsidR="00F931BE" w:rsidRPr="00DB63F3" w:rsidRDefault="00F931BE" w:rsidP="00F931BE">
      <w:pPr>
        <w:pStyle w:val="Prrafodelista"/>
        <w:widowControl/>
        <w:autoSpaceDE/>
        <w:autoSpaceDN/>
        <w:spacing w:line="276" w:lineRule="auto"/>
        <w:ind w:left="720" w:firstLine="0"/>
        <w:contextualSpacing/>
        <w:rPr>
          <w:rFonts w:ascii="Times New Roman" w:hAnsi="Times New Roman" w:cs="Times New Roman"/>
          <w:bCs/>
          <w:lang w:val="es-ES_tradnl"/>
        </w:rPr>
      </w:pPr>
    </w:p>
    <w:p w14:paraId="535C4350" w14:textId="36D85573" w:rsidR="00F931BE" w:rsidRPr="00DB63F3" w:rsidRDefault="00F931BE" w:rsidP="00F931BE">
      <w:pPr>
        <w:pStyle w:val="Prrafodelista"/>
        <w:widowControl/>
        <w:autoSpaceDE/>
        <w:autoSpaceDN/>
        <w:spacing w:line="276" w:lineRule="auto"/>
        <w:ind w:left="720" w:firstLine="0"/>
        <w:contextualSpacing/>
        <w:rPr>
          <w:rFonts w:ascii="Times New Roman" w:hAnsi="Times New Roman" w:cs="Times New Roman"/>
          <w:b/>
          <w:lang w:val="es-ES_tradnl"/>
        </w:rPr>
      </w:pPr>
      <w:r w:rsidRPr="00DB63F3">
        <w:rPr>
          <w:rFonts w:ascii="Times New Roman" w:hAnsi="Times New Roman" w:cs="Times New Roman"/>
          <w:b/>
          <w:lang w:val="es-ES_tradnl"/>
        </w:rPr>
        <w:t xml:space="preserve">3.4 </w:t>
      </w:r>
      <w:r w:rsidR="00C249B2">
        <w:rPr>
          <w:rFonts w:ascii="Times New Roman" w:hAnsi="Times New Roman" w:cs="Times New Roman"/>
          <w:b/>
          <w:lang w:val="es-ES_tradnl"/>
        </w:rPr>
        <w:t>J</w:t>
      </w:r>
      <w:r w:rsidRPr="00DB63F3">
        <w:rPr>
          <w:rFonts w:ascii="Times New Roman" w:hAnsi="Times New Roman" w:cs="Times New Roman"/>
          <w:b/>
          <w:lang w:val="es-ES_tradnl"/>
        </w:rPr>
        <w:t xml:space="preserve">urisprudencia colombiana </w:t>
      </w:r>
      <w:r w:rsidR="00C249B2">
        <w:rPr>
          <w:rFonts w:ascii="Times New Roman" w:hAnsi="Times New Roman" w:cs="Times New Roman"/>
          <w:b/>
          <w:lang w:val="es-ES_tradnl"/>
        </w:rPr>
        <w:t>sobre el derecho a vacaciones pagadas</w:t>
      </w:r>
    </w:p>
    <w:p w14:paraId="3E7939B0" w14:textId="77777777" w:rsidR="00C26863" w:rsidRPr="00DB63F3" w:rsidRDefault="00C26863" w:rsidP="00F36D75">
      <w:pPr>
        <w:ind w:left="360"/>
        <w:jc w:val="both"/>
        <w:rPr>
          <w:rFonts w:ascii="Times New Roman" w:hAnsi="Times New Roman" w:cs="Times New Roman"/>
          <w:bCs/>
          <w:lang w:val="es-ES_tradnl"/>
        </w:rPr>
      </w:pPr>
    </w:p>
    <w:p w14:paraId="45ADE26F" w14:textId="77777777" w:rsidR="00F931BE" w:rsidRPr="00DB63F3" w:rsidRDefault="00C26863" w:rsidP="00F931BE">
      <w:pPr>
        <w:jc w:val="both"/>
        <w:rPr>
          <w:rFonts w:ascii="Times New Roman" w:hAnsi="Times New Roman" w:cs="Times New Roman"/>
          <w:bCs/>
          <w:lang w:val="es-ES_tradnl"/>
        </w:rPr>
      </w:pPr>
      <w:r w:rsidRPr="00DB63F3">
        <w:rPr>
          <w:rFonts w:ascii="Times New Roman" w:hAnsi="Times New Roman" w:cs="Times New Roman"/>
          <w:bCs/>
          <w:lang w:val="es-ES_tradnl"/>
        </w:rPr>
        <w:t>En la Sentencia C-019 de 2004, respecto de la naturaleza, sentido y fines de las vacaciones en el régimen laboral colombiano, expuso la Corte Constitucional</w:t>
      </w:r>
      <w:r w:rsidR="00F931BE" w:rsidRPr="00DB63F3">
        <w:rPr>
          <w:rFonts w:ascii="Times New Roman" w:hAnsi="Times New Roman" w:cs="Times New Roman"/>
          <w:bCs/>
          <w:lang w:val="es-ES_tradnl"/>
        </w:rPr>
        <w:t xml:space="preserve"> que, d</w:t>
      </w:r>
      <w:r w:rsidRPr="00DB63F3">
        <w:rPr>
          <w:rFonts w:ascii="Times New Roman" w:hAnsi="Times New Roman" w:cs="Times New Roman"/>
          <w:bCs/>
          <w:lang w:val="es-ES_tradnl"/>
        </w:rPr>
        <w:t xml:space="preserve">e acuerdo con la Constitución Política, el trabajo </w:t>
      </w:r>
      <w:r w:rsidRPr="00DB63F3">
        <w:rPr>
          <w:rFonts w:ascii="Times New Roman" w:hAnsi="Times New Roman" w:cs="Times New Roman"/>
          <w:bCs/>
          <w:lang w:val="es-ES_tradnl"/>
        </w:rPr>
        <w:lastRenderedPageBreak/>
        <w:t xml:space="preserve">surge como uno de los hitos fundamentales del Estado Social de Derecho, el cual es un derecho y una obligación social, que de suyo goza en todas sus modalidades de la especial protección del Estado. Asimismo, considerando que toda persona tiene derecho a un trabajo digno, le corresponde al Estado promover las condiciones fácticas y jurídicas conducentes a la libertad de oportunidades laborales, al respeto y cumplimiento de los derechos de los trabajadores, y por supuesto, le compete al Estado precaver y corregir cualquier desviación política o legislativa que pueda resultar lesiva de los derechos de los trabajadores en los ámbitos privado y estatal. </w:t>
      </w:r>
    </w:p>
    <w:p w14:paraId="0B6BD116" w14:textId="77777777" w:rsidR="00F931BE" w:rsidRPr="00DB63F3" w:rsidRDefault="00F931BE" w:rsidP="00F931BE">
      <w:pPr>
        <w:jc w:val="both"/>
        <w:rPr>
          <w:rFonts w:ascii="Times New Roman" w:hAnsi="Times New Roman" w:cs="Times New Roman"/>
          <w:bCs/>
          <w:lang w:val="es-ES_tradnl"/>
        </w:rPr>
      </w:pPr>
    </w:p>
    <w:p w14:paraId="526B8A5B" w14:textId="77777777" w:rsidR="00F931BE" w:rsidRPr="00DB63F3" w:rsidRDefault="00F931BE" w:rsidP="00F931BE">
      <w:pPr>
        <w:jc w:val="both"/>
        <w:rPr>
          <w:rFonts w:ascii="Times New Roman" w:hAnsi="Times New Roman" w:cs="Times New Roman"/>
          <w:bCs/>
          <w:lang w:val="es-ES_tradnl"/>
        </w:rPr>
      </w:pPr>
      <w:r w:rsidRPr="00DB63F3">
        <w:rPr>
          <w:rFonts w:ascii="Times New Roman" w:hAnsi="Times New Roman" w:cs="Times New Roman"/>
          <w:bCs/>
          <w:lang w:val="es-ES_tradnl"/>
        </w:rPr>
        <w:t>Así mismo expone este alto tribunal que e</w:t>
      </w:r>
      <w:r w:rsidR="00C26863" w:rsidRPr="00DB63F3">
        <w:rPr>
          <w:rFonts w:ascii="Times New Roman" w:hAnsi="Times New Roman" w:cs="Times New Roman"/>
          <w:bCs/>
          <w:lang w:val="es-ES_tradnl"/>
        </w:rPr>
        <w:t xml:space="preserve">l ejercicio laboral comporta una remuneración que debe ser consecuente con la cantidad y calidad del trabajo, sin que por otra parte pueda tomarse el salario como el componente que agota el universo compensatorio a que tienen derecho los empleados. </w:t>
      </w:r>
      <w:r w:rsidR="00C26863" w:rsidRPr="00DB63F3">
        <w:rPr>
          <w:rFonts w:ascii="Times New Roman" w:hAnsi="Times New Roman" w:cs="Times New Roman"/>
          <w:bCs/>
          <w:u w:val="single"/>
          <w:lang w:val="es-ES_tradnl"/>
        </w:rPr>
        <w:t>Antes bien, advirtiendo que la relación laboral trasciende con creces los linderos meramente económicos, el derecho al descanso aparece como un imperativo reconocido históricamente por las diferentes legislaciones del mundo, merced a la lucha que los asalariados han protagonizado desde los albores del régimen de producción capitalista.</w:t>
      </w:r>
      <w:r w:rsidR="00C26863" w:rsidRPr="00DB63F3">
        <w:rPr>
          <w:rFonts w:ascii="Times New Roman" w:hAnsi="Times New Roman" w:cs="Times New Roman"/>
          <w:bCs/>
          <w:lang w:val="es-ES_tradnl"/>
        </w:rPr>
        <w:t xml:space="preserve">  </w:t>
      </w:r>
    </w:p>
    <w:p w14:paraId="75567A67" w14:textId="77777777" w:rsidR="00F931BE" w:rsidRPr="00DB63F3" w:rsidRDefault="00F931BE" w:rsidP="00F931BE">
      <w:pPr>
        <w:jc w:val="both"/>
        <w:rPr>
          <w:rFonts w:ascii="Times New Roman" w:hAnsi="Times New Roman" w:cs="Times New Roman"/>
          <w:bCs/>
          <w:lang w:val="es-ES_tradnl"/>
        </w:rPr>
      </w:pPr>
    </w:p>
    <w:p w14:paraId="130F8FFE" w14:textId="335F291A" w:rsidR="00C26863" w:rsidRPr="00DB63F3" w:rsidRDefault="00F931BE" w:rsidP="00F931BE">
      <w:pPr>
        <w:jc w:val="both"/>
        <w:rPr>
          <w:rFonts w:ascii="Times New Roman" w:hAnsi="Times New Roman" w:cs="Times New Roman"/>
          <w:bCs/>
          <w:lang w:val="es-ES_tradnl"/>
        </w:rPr>
      </w:pPr>
      <w:r w:rsidRPr="00DB63F3">
        <w:rPr>
          <w:rFonts w:ascii="Times New Roman" w:hAnsi="Times New Roman" w:cs="Times New Roman"/>
          <w:bCs/>
          <w:lang w:val="es-ES_tradnl"/>
        </w:rPr>
        <w:t>De igual forma manifiesta que l</w:t>
      </w:r>
      <w:r w:rsidR="00C26863" w:rsidRPr="00DB63F3">
        <w:rPr>
          <w:rFonts w:ascii="Times New Roman" w:hAnsi="Times New Roman" w:cs="Times New Roman"/>
          <w:bCs/>
          <w:lang w:val="es-ES_tradnl"/>
        </w:rPr>
        <w:t>a conquista de los trabajadores en torno a un horario predeterminado para la realización de sus labores, engendró a su vez el</w:t>
      </w:r>
      <w:r w:rsidRPr="00DB63F3">
        <w:rPr>
          <w:rFonts w:ascii="Times New Roman" w:hAnsi="Times New Roman" w:cs="Times New Roman"/>
          <w:bCs/>
          <w:lang w:val="es-ES_tradnl"/>
        </w:rPr>
        <w:t xml:space="preserve"> </w:t>
      </w:r>
      <w:r w:rsidR="00C26863" w:rsidRPr="00DB63F3">
        <w:rPr>
          <w:rFonts w:ascii="Times New Roman" w:hAnsi="Times New Roman" w:cs="Times New Roman"/>
          <w:bCs/>
          <w:lang w:val="es-ES_tradnl"/>
        </w:rPr>
        <w:t xml:space="preserve"> derecho al descanso diario, de suerte tal que, de una parte se fue racionalizando el número de horas de trabajo en aras de una utilización menos gravosa de la fuerza de trabajo empleada por el patrono, y por tanto, en beneficio del trabajador mismo;  y de otra, esa limitación de la jornada laboral permitió la apertura de un mayor espacio para que el trabajador pudiera reparar sus fuerzas, compartir más momentos con su familia y, de ser posible, abordar actividades lúdicas en provecho de su corporeidad y de su solaz espiritual.  </w:t>
      </w:r>
    </w:p>
    <w:p w14:paraId="5713B3C0" w14:textId="77777777" w:rsidR="00C26863" w:rsidRPr="00DB63F3" w:rsidRDefault="00C26863" w:rsidP="00C26863">
      <w:pPr>
        <w:ind w:left="720"/>
        <w:jc w:val="both"/>
        <w:rPr>
          <w:rFonts w:ascii="Times New Roman" w:hAnsi="Times New Roman" w:cs="Times New Roman"/>
          <w:bCs/>
          <w:lang w:val="es-ES_tradnl"/>
        </w:rPr>
      </w:pPr>
    </w:p>
    <w:p w14:paraId="0CA9453E" w14:textId="58B6F055" w:rsidR="00C26863" w:rsidRPr="00DB63F3" w:rsidRDefault="008774F6" w:rsidP="008774F6">
      <w:pPr>
        <w:jc w:val="both"/>
        <w:rPr>
          <w:rFonts w:ascii="Times New Roman" w:hAnsi="Times New Roman" w:cs="Times New Roman"/>
          <w:bCs/>
          <w:lang w:val="es-ES_tradnl"/>
        </w:rPr>
      </w:pPr>
      <w:r w:rsidRPr="00DB63F3">
        <w:rPr>
          <w:rFonts w:ascii="Times New Roman" w:hAnsi="Times New Roman" w:cs="Times New Roman"/>
          <w:bCs/>
          <w:lang w:val="es-ES_tradnl"/>
        </w:rPr>
        <w:t>Por su parte la</w:t>
      </w:r>
      <w:r w:rsidR="00C26863" w:rsidRPr="00DB63F3">
        <w:rPr>
          <w:rFonts w:ascii="Times New Roman" w:hAnsi="Times New Roman" w:cs="Times New Roman"/>
          <w:bCs/>
          <w:lang w:val="es-ES_tradnl"/>
        </w:rPr>
        <w:t xml:space="preserve"> Sentencia C-035 de 2005</w:t>
      </w:r>
      <w:r w:rsidRPr="00DB63F3">
        <w:rPr>
          <w:rFonts w:ascii="Times New Roman" w:hAnsi="Times New Roman" w:cs="Times New Roman"/>
          <w:bCs/>
          <w:lang w:val="es-ES_tradnl"/>
        </w:rPr>
        <w:t xml:space="preserve"> </w:t>
      </w:r>
      <w:r w:rsidR="00C26863" w:rsidRPr="00DB63F3">
        <w:rPr>
          <w:rFonts w:ascii="Times New Roman" w:hAnsi="Times New Roman" w:cs="Times New Roman"/>
          <w:bCs/>
          <w:lang w:val="es-ES_tradnl"/>
        </w:rPr>
        <w:t xml:space="preserve">precisó </w:t>
      </w:r>
      <w:r w:rsidR="00DB63F3" w:rsidRPr="00DB63F3">
        <w:rPr>
          <w:rFonts w:ascii="Times New Roman" w:hAnsi="Times New Roman" w:cs="Times New Roman"/>
          <w:bCs/>
          <w:lang w:val="es-ES_tradnl"/>
        </w:rPr>
        <w:t>que, el</w:t>
      </w:r>
      <w:r w:rsidR="00C26863" w:rsidRPr="00DB63F3">
        <w:rPr>
          <w:rFonts w:ascii="Times New Roman" w:hAnsi="Times New Roman" w:cs="Times New Roman"/>
          <w:bCs/>
          <w:lang w:val="es-ES_tradnl"/>
        </w:rPr>
        <w:t xml:space="preserve"> propósito principal de las vacaciones permitir el descanso de los trabajadores cuando estos han laborado por un lapso considerable, con el objetivo de recuperar sus fuerzas perdidas por el desgaste biológico que sufre el organismo por las continuas labores desarrolladas. </w:t>
      </w:r>
    </w:p>
    <w:p w14:paraId="7CBC931A" w14:textId="77777777" w:rsidR="008774F6" w:rsidRPr="00DB63F3" w:rsidRDefault="008774F6" w:rsidP="008774F6">
      <w:pPr>
        <w:jc w:val="both"/>
        <w:rPr>
          <w:rFonts w:ascii="Times New Roman" w:hAnsi="Times New Roman" w:cs="Times New Roman"/>
          <w:bCs/>
          <w:lang w:val="es-ES_tradnl"/>
        </w:rPr>
      </w:pPr>
    </w:p>
    <w:p w14:paraId="4DDECB43" w14:textId="5D3C2657" w:rsidR="00C26863" w:rsidRPr="00DB63F3" w:rsidRDefault="00C26863" w:rsidP="00C26863">
      <w:pPr>
        <w:jc w:val="both"/>
        <w:rPr>
          <w:rFonts w:ascii="Times New Roman" w:hAnsi="Times New Roman" w:cs="Times New Roman"/>
          <w:bCs/>
          <w:lang w:val="es-ES_tradnl"/>
        </w:rPr>
      </w:pPr>
      <w:r w:rsidRPr="00DB63F3">
        <w:rPr>
          <w:rFonts w:ascii="Times New Roman" w:hAnsi="Times New Roman" w:cs="Times New Roman"/>
          <w:bCs/>
          <w:lang w:val="es-ES_tradnl"/>
        </w:rPr>
        <w:t xml:space="preserve">El Consejo de Estado, mediante </w:t>
      </w:r>
      <w:r w:rsidR="008774F6" w:rsidRPr="00DB63F3">
        <w:rPr>
          <w:rFonts w:ascii="Times New Roman" w:hAnsi="Times New Roman" w:cs="Times New Roman"/>
          <w:bCs/>
          <w:lang w:val="es-ES_tradnl"/>
        </w:rPr>
        <w:t>S</w:t>
      </w:r>
      <w:r w:rsidRPr="00DB63F3">
        <w:rPr>
          <w:rFonts w:ascii="Times New Roman" w:hAnsi="Times New Roman" w:cs="Times New Roman"/>
          <w:bCs/>
          <w:lang w:val="es-ES_tradnl"/>
        </w:rPr>
        <w:t>entencia del 27 de abril de 2010, sobre el descanso o vacaciones a que tienen derecho los trabajadores, expuso que constituye una garantía fundamental del funcionario, además de una prestación social y un derecho económico relacionado con la salud y seguridad social de las personas</w:t>
      </w:r>
      <w:r w:rsidR="008774F6" w:rsidRPr="00DB63F3">
        <w:rPr>
          <w:rFonts w:ascii="Times New Roman" w:hAnsi="Times New Roman" w:cs="Times New Roman"/>
          <w:bCs/>
          <w:lang w:val="es-ES_tradnl"/>
        </w:rPr>
        <w:t xml:space="preserve">: </w:t>
      </w:r>
      <w:r w:rsidRPr="00DB63F3">
        <w:rPr>
          <w:rFonts w:ascii="Times New Roman" w:hAnsi="Times New Roman" w:cs="Times New Roman"/>
          <w:bCs/>
          <w:lang w:val="es-ES_tradnl"/>
        </w:rPr>
        <w:t xml:space="preserve">La Sala también considera, como lo hizo el Tribunal de instancia, que tales medidas no se compadecen con el derecho al goce y disfrute del periodo vacacional que legalmente le asiste a la actora, teniendo en cuenta la injerencia del derecho a las vacaciones en el derecho al trabajo en condiciones dignas, donde el descanso constituye una garantía del funcionario, además de una prestación social y un derecho económico relacionado con la salud y seguridad social de las personas, mediante el cual se hace un alto en el camino para renovar fuerzas mediante actividades recreativas, lúdicas, culturales, etc. </w:t>
      </w:r>
    </w:p>
    <w:p w14:paraId="4390BAB4" w14:textId="2257647C" w:rsidR="00F36D75" w:rsidRPr="00DB63F3" w:rsidRDefault="00F36D75" w:rsidP="00C26863">
      <w:pPr>
        <w:jc w:val="both"/>
        <w:rPr>
          <w:rFonts w:ascii="Times New Roman" w:hAnsi="Times New Roman" w:cs="Times New Roman"/>
          <w:bCs/>
          <w:lang w:val="es-ES_tradnl"/>
        </w:rPr>
      </w:pPr>
    </w:p>
    <w:p w14:paraId="77289D7B" w14:textId="69696253" w:rsidR="00C26863" w:rsidRDefault="00C26863" w:rsidP="00BD2751">
      <w:pPr>
        <w:jc w:val="both"/>
        <w:rPr>
          <w:rFonts w:ascii="Times New Roman" w:hAnsi="Times New Roman" w:cs="Times New Roman"/>
          <w:bCs/>
          <w:lang w:val="es-ES_tradnl"/>
        </w:rPr>
      </w:pPr>
      <w:r w:rsidRPr="00DB63F3">
        <w:rPr>
          <w:rFonts w:ascii="Times New Roman" w:hAnsi="Times New Roman" w:cs="Times New Roman"/>
          <w:bCs/>
          <w:lang w:val="es-ES_tradnl"/>
        </w:rPr>
        <w:t xml:space="preserve">En este contexto, es obligación de los Estados establecer normas positivas que garanticen el derecho de todos los trabajadores a las vacaciones remuneradas teniendo en cuenta el promedio de días pagados que se conceden a los trabajadores de los países que hacen parte de la OCDE, así como el derecho a las vacaciones semestrales de aquellos trabajadores que se desempeñen en actividades de alto riesgo, a fin de que los trabajadores tengan mucho más tiempo para renovar sus fuerzas en actividades recreativas, lúdicas, culturales; además, las medidas que se pretenden implementar con este proyecto de ley, daría más dinámica al sector turismo, pues los trabajadores tendrán un poco más de tiempo para disfrutar de sus vacaciones. </w:t>
      </w:r>
    </w:p>
    <w:p w14:paraId="0AEDEE43" w14:textId="77777777" w:rsidR="00AE790E" w:rsidRDefault="00AE790E" w:rsidP="00BD2751">
      <w:pPr>
        <w:jc w:val="both"/>
        <w:rPr>
          <w:rFonts w:ascii="Times New Roman" w:hAnsi="Times New Roman" w:cs="Times New Roman"/>
          <w:bCs/>
          <w:lang w:val="es-ES_tradnl"/>
        </w:rPr>
      </w:pPr>
    </w:p>
    <w:p w14:paraId="348DDF82" w14:textId="77777777" w:rsidR="0087430F" w:rsidRPr="00DB63F3" w:rsidRDefault="0087430F" w:rsidP="00BD2751">
      <w:pPr>
        <w:jc w:val="both"/>
        <w:rPr>
          <w:rFonts w:ascii="Times New Roman" w:hAnsi="Times New Roman" w:cs="Times New Roman"/>
          <w:bCs/>
          <w:lang w:val="es-ES_tradnl"/>
        </w:rPr>
      </w:pPr>
    </w:p>
    <w:p w14:paraId="1FBDF592" w14:textId="77777777" w:rsidR="008935DD" w:rsidRPr="00DB63F3" w:rsidRDefault="008935DD" w:rsidP="008935DD">
      <w:pPr>
        <w:widowControl/>
        <w:autoSpaceDE/>
        <w:autoSpaceDN/>
        <w:jc w:val="both"/>
        <w:rPr>
          <w:rFonts w:ascii="Times New Roman" w:eastAsia="Times New Roman" w:hAnsi="Times New Roman" w:cs="Times New Roman"/>
          <w:lang w:val="es-CO" w:eastAsia="es-CO"/>
        </w:rPr>
      </w:pPr>
    </w:p>
    <w:p w14:paraId="55829C55" w14:textId="2149D262" w:rsidR="008935DD" w:rsidRPr="00DB63F3" w:rsidRDefault="008935DD" w:rsidP="008935DD">
      <w:pPr>
        <w:widowControl/>
        <w:autoSpaceDE/>
        <w:autoSpaceDN/>
        <w:jc w:val="both"/>
        <w:rPr>
          <w:rFonts w:ascii="Times New Roman" w:eastAsia="Times New Roman" w:hAnsi="Times New Roman" w:cs="Times New Roman"/>
          <w:lang w:val="es-CO" w:eastAsia="es-CO"/>
        </w:rPr>
      </w:pPr>
    </w:p>
    <w:p w14:paraId="55470A4F" w14:textId="24D2D323" w:rsidR="00232ABF" w:rsidRPr="00DB63F3" w:rsidRDefault="00232ABF" w:rsidP="0034496C">
      <w:pPr>
        <w:pStyle w:val="Prrafodelista"/>
        <w:widowControl/>
        <w:numPr>
          <w:ilvl w:val="0"/>
          <w:numId w:val="35"/>
        </w:numPr>
        <w:autoSpaceDE/>
        <w:autoSpaceDN/>
        <w:rPr>
          <w:rFonts w:ascii="Times New Roman" w:hAnsi="Times New Roman" w:cs="Times New Roman"/>
          <w:b/>
          <w:bCs/>
        </w:rPr>
      </w:pPr>
      <w:r w:rsidRPr="00DB63F3">
        <w:rPr>
          <w:rFonts w:ascii="Times New Roman" w:hAnsi="Times New Roman" w:cs="Times New Roman"/>
          <w:b/>
          <w:bCs/>
        </w:rPr>
        <w:t>P</w:t>
      </w:r>
      <w:r w:rsidR="008774F6" w:rsidRPr="00DB63F3">
        <w:rPr>
          <w:rFonts w:ascii="Times New Roman" w:hAnsi="Times New Roman" w:cs="Times New Roman"/>
          <w:b/>
          <w:bCs/>
        </w:rPr>
        <w:t>liego de</w:t>
      </w:r>
      <w:r w:rsidRPr="00DB63F3">
        <w:rPr>
          <w:rFonts w:ascii="Times New Roman" w:hAnsi="Times New Roman" w:cs="Times New Roman"/>
          <w:b/>
          <w:bCs/>
        </w:rPr>
        <w:t xml:space="preserve"> M</w:t>
      </w:r>
      <w:r w:rsidR="008774F6" w:rsidRPr="00DB63F3">
        <w:rPr>
          <w:rFonts w:ascii="Times New Roman" w:hAnsi="Times New Roman" w:cs="Times New Roman"/>
          <w:b/>
          <w:bCs/>
        </w:rPr>
        <w:t>odificaciones</w:t>
      </w:r>
    </w:p>
    <w:p w14:paraId="7477D05E" w14:textId="77777777" w:rsidR="005A5C26" w:rsidRPr="00DB63F3" w:rsidRDefault="005A5C26" w:rsidP="00232ABF">
      <w:pPr>
        <w:widowControl/>
        <w:autoSpaceDE/>
        <w:autoSpaceDN/>
        <w:rPr>
          <w:rFonts w:ascii="Times New Roman" w:hAnsi="Times New Roman" w:cs="Times New Roman"/>
        </w:rPr>
      </w:pPr>
    </w:p>
    <w:p w14:paraId="27D021DC" w14:textId="4CA118D6" w:rsidR="00232ABF" w:rsidRPr="00DB63F3" w:rsidRDefault="00B802BA" w:rsidP="008774F6">
      <w:pPr>
        <w:widowControl/>
        <w:autoSpaceDE/>
        <w:autoSpaceDN/>
        <w:jc w:val="both"/>
        <w:rPr>
          <w:rFonts w:ascii="Times New Roman" w:hAnsi="Times New Roman" w:cs="Times New Roman"/>
        </w:rPr>
      </w:pPr>
      <w:r w:rsidRPr="00DB63F3">
        <w:rPr>
          <w:rFonts w:ascii="Times New Roman" w:hAnsi="Times New Roman" w:cs="Times New Roman"/>
        </w:rPr>
        <w:t>Una vez analizado el texto</w:t>
      </w:r>
      <w:r w:rsidR="008774F6" w:rsidRPr="00DB63F3">
        <w:rPr>
          <w:rFonts w:ascii="Times New Roman" w:hAnsi="Times New Roman" w:cs="Times New Roman"/>
        </w:rPr>
        <w:t xml:space="preserve"> radicado</w:t>
      </w:r>
      <w:r w:rsidRPr="00DB63F3">
        <w:rPr>
          <w:rFonts w:ascii="Times New Roman" w:hAnsi="Times New Roman" w:cs="Times New Roman"/>
        </w:rPr>
        <w:t>, los ponentes hemos decidido realizar los siguientes cambios en aras de precisar algunos conceptos</w:t>
      </w:r>
      <w:r w:rsidR="00273970" w:rsidRPr="00DB63F3">
        <w:rPr>
          <w:rFonts w:ascii="Times New Roman" w:hAnsi="Times New Roman" w:cs="Times New Roman"/>
        </w:rPr>
        <w:t>, mejorar el proyecto</w:t>
      </w:r>
      <w:r w:rsidRPr="00DB63F3">
        <w:rPr>
          <w:rFonts w:ascii="Times New Roman" w:hAnsi="Times New Roman" w:cs="Times New Roman"/>
        </w:rPr>
        <w:t xml:space="preserve"> y corregir la redacción de algunos artículos. </w:t>
      </w:r>
    </w:p>
    <w:p w14:paraId="6CE8E72A" w14:textId="77777777" w:rsidR="00B802BA" w:rsidRPr="00DB63F3" w:rsidRDefault="00B802BA" w:rsidP="00232ABF">
      <w:pPr>
        <w:widowControl/>
        <w:autoSpaceDE/>
        <w:autoSpaceDN/>
        <w:rPr>
          <w:rFonts w:ascii="Times New Roman" w:hAnsi="Times New Roman" w:cs="Times New Roman"/>
        </w:rPr>
      </w:pPr>
    </w:p>
    <w:tbl>
      <w:tblPr>
        <w:tblStyle w:val="Tablaconcuadrcula"/>
        <w:tblW w:w="0" w:type="auto"/>
        <w:tblLayout w:type="fixed"/>
        <w:tblLook w:val="04A0" w:firstRow="1" w:lastRow="0" w:firstColumn="1" w:lastColumn="0" w:noHBand="0" w:noVBand="1"/>
      </w:tblPr>
      <w:tblGrid>
        <w:gridCol w:w="2122"/>
        <w:gridCol w:w="2551"/>
        <w:gridCol w:w="2552"/>
        <w:gridCol w:w="2170"/>
      </w:tblGrid>
      <w:tr w:rsidR="001B27C6" w:rsidRPr="00DB63F3" w14:paraId="09B26F55" w14:textId="048DC372" w:rsidTr="00831DC3">
        <w:tc>
          <w:tcPr>
            <w:tcW w:w="2122" w:type="dxa"/>
            <w:shd w:val="clear" w:color="auto" w:fill="AEAAAA" w:themeFill="background2" w:themeFillShade="BF"/>
          </w:tcPr>
          <w:p w14:paraId="6575B1C2" w14:textId="4DD66D7F" w:rsidR="001B27C6" w:rsidRPr="00320E8D" w:rsidRDefault="001B27C6" w:rsidP="000203CE">
            <w:pPr>
              <w:widowControl/>
              <w:autoSpaceDE/>
              <w:autoSpaceDN/>
              <w:jc w:val="center"/>
              <w:rPr>
                <w:rFonts w:ascii="Times New Roman" w:hAnsi="Times New Roman" w:cs="Times New Roman"/>
                <w:b/>
                <w:bCs/>
              </w:rPr>
            </w:pPr>
            <w:r w:rsidRPr="00320E8D">
              <w:rPr>
                <w:rFonts w:ascii="Times New Roman" w:hAnsi="Times New Roman" w:cs="Times New Roman"/>
                <w:b/>
                <w:bCs/>
              </w:rPr>
              <w:t xml:space="preserve">TEXTO </w:t>
            </w:r>
            <w:r w:rsidR="00831DC3">
              <w:rPr>
                <w:rFonts w:ascii="Times New Roman" w:hAnsi="Times New Roman" w:cs="Times New Roman"/>
                <w:b/>
                <w:bCs/>
              </w:rPr>
              <w:t>RADICADO</w:t>
            </w:r>
          </w:p>
        </w:tc>
        <w:tc>
          <w:tcPr>
            <w:tcW w:w="2551" w:type="dxa"/>
            <w:shd w:val="clear" w:color="auto" w:fill="AEAAAA" w:themeFill="background2" w:themeFillShade="BF"/>
          </w:tcPr>
          <w:p w14:paraId="36FD38B2" w14:textId="4586EF01" w:rsidR="001B27C6" w:rsidRPr="00320E8D" w:rsidRDefault="001B27C6" w:rsidP="000203CE">
            <w:pPr>
              <w:widowControl/>
              <w:autoSpaceDE/>
              <w:autoSpaceDN/>
              <w:jc w:val="center"/>
              <w:rPr>
                <w:rFonts w:ascii="Times New Roman" w:hAnsi="Times New Roman" w:cs="Times New Roman"/>
                <w:b/>
                <w:bCs/>
              </w:rPr>
            </w:pPr>
            <w:r w:rsidRPr="00320E8D">
              <w:rPr>
                <w:rFonts w:ascii="Times New Roman" w:hAnsi="Times New Roman" w:cs="Times New Roman"/>
                <w:b/>
                <w:bCs/>
              </w:rPr>
              <w:t xml:space="preserve">MODIFICACIONES AL TEXTO </w:t>
            </w:r>
            <w:r w:rsidR="00B577CD">
              <w:rPr>
                <w:rFonts w:ascii="Times New Roman" w:hAnsi="Times New Roman" w:cs="Times New Roman"/>
                <w:b/>
                <w:bCs/>
              </w:rPr>
              <w:t>RADICADO</w:t>
            </w:r>
          </w:p>
          <w:p w14:paraId="6F315423" w14:textId="7C99E543" w:rsidR="001B27C6" w:rsidRPr="00DB63F3" w:rsidRDefault="001B27C6" w:rsidP="000203CE">
            <w:pPr>
              <w:widowControl/>
              <w:autoSpaceDE/>
              <w:autoSpaceDN/>
              <w:jc w:val="center"/>
              <w:rPr>
                <w:rFonts w:ascii="Times New Roman" w:hAnsi="Times New Roman" w:cs="Times New Roman"/>
              </w:rPr>
            </w:pPr>
          </w:p>
        </w:tc>
        <w:tc>
          <w:tcPr>
            <w:tcW w:w="2552" w:type="dxa"/>
            <w:shd w:val="clear" w:color="auto" w:fill="AEAAAA" w:themeFill="background2" w:themeFillShade="BF"/>
          </w:tcPr>
          <w:p w14:paraId="5275BBCC" w14:textId="3392163E" w:rsidR="001B27C6" w:rsidRPr="00831DC3" w:rsidRDefault="001B27C6" w:rsidP="000203CE">
            <w:pPr>
              <w:widowControl/>
              <w:autoSpaceDE/>
              <w:autoSpaceDN/>
              <w:jc w:val="center"/>
              <w:rPr>
                <w:rFonts w:ascii="Times New Roman" w:hAnsi="Times New Roman" w:cs="Times New Roman"/>
                <w:b/>
                <w:bCs/>
              </w:rPr>
            </w:pPr>
            <w:r w:rsidRPr="00831DC3">
              <w:rPr>
                <w:rFonts w:ascii="Times New Roman" w:hAnsi="Times New Roman" w:cs="Times New Roman"/>
                <w:b/>
                <w:bCs/>
              </w:rPr>
              <w:t xml:space="preserve">TEXTO PROPUESTO PARA PRIMER DEBATE </w:t>
            </w:r>
          </w:p>
        </w:tc>
        <w:tc>
          <w:tcPr>
            <w:tcW w:w="2170" w:type="dxa"/>
            <w:shd w:val="clear" w:color="auto" w:fill="AEAAAA" w:themeFill="background2" w:themeFillShade="BF"/>
          </w:tcPr>
          <w:p w14:paraId="4D8FAA61" w14:textId="54EEEAB0" w:rsidR="001B27C6" w:rsidRPr="00831DC3" w:rsidRDefault="001B27C6" w:rsidP="000203CE">
            <w:pPr>
              <w:widowControl/>
              <w:autoSpaceDE/>
              <w:autoSpaceDN/>
              <w:jc w:val="center"/>
              <w:rPr>
                <w:rFonts w:ascii="Times New Roman" w:hAnsi="Times New Roman" w:cs="Times New Roman"/>
                <w:b/>
                <w:bCs/>
              </w:rPr>
            </w:pPr>
            <w:r w:rsidRPr="00831DC3">
              <w:rPr>
                <w:rFonts w:ascii="Times New Roman" w:hAnsi="Times New Roman" w:cs="Times New Roman"/>
                <w:b/>
                <w:bCs/>
              </w:rPr>
              <w:t xml:space="preserve">JUSTIFICACIÓN </w:t>
            </w:r>
          </w:p>
        </w:tc>
      </w:tr>
      <w:tr w:rsidR="001B27C6" w:rsidRPr="00DB63F3" w14:paraId="784D2873" w14:textId="558D5771" w:rsidTr="00831DC3">
        <w:tc>
          <w:tcPr>
            <w:tcW w:w="2122" w:type="dxa"/>
          </w:tcPr>
          <w:p w14:paraId="74885663" w14:textId="77777777" w:rsidR="001B27C6" w:rsidRPr="00DB63F3" w:rsidRDefault="001B27C6" w:rsidP="00C422B1">
            <w:pPr>
              <w:jc w:val="center"/>
              <w:rPr>
                <w:rFonts w:ascii="Times New Roman" w:hAnsi="Times New Roman" w:cs="Times New Roman"/>
                <w:b/>
                <w:bCs/>
                <w:i/>
                <w:lang w:val="es-ES_tradnl"/>
              </w:rPr>
            </w:pPr>
            <w:r w:rsidRPr="00DB63F3">
              <w:rPr>
                <w:rFonts w:ascii="Times New Roman" w:hAnsi="Times New Roman" w:cs="Times New Roman"/>
                <w:b/>
                <w:bCs/>
                <w:i/>
                <w:lang w:val="es-ES_tradnl"/>
              </w:rPr>
              <w:t xml:space="preserve">“Por medio de la cual se incrementa el número de días de vacaciones para las y los trabajadores colombianos en observancia a las recomendaciones de la Organización Internacional del Trabajo y se dictan otras disposiciones” </w:t>
            </w:r>
          </w:p>
          <w:p w14:paraId="1D65CAC6" w14:textId="1421ECDB" w:rsidR="001B27C6" w:rsidRPr="00DB63F3" w:rsidRDefault="001B27C6" w:rsidP="00EF56C3">
            <w:pPr>
              <w:widowControl/>
              <w:autoSpaceDE/>
              <w:autoSpaceDN/>
              <w:jc w:val="both"/>
              <w:rPr>
                <w:rFonts w:ascii="Times New Roman" w:hAnsi="Times New Roman" w:cs="Times New Roman"/>
              </w:rPr>
            </w:pPr>
          </w:p>
        </w:tc>
        <w:tc>
          <w:tcPr>
            <w:tcW w:w="2551" w:type="dxa"/>
          </w:tcPr>
          <w:p w14:paraId="1E988EE6" w14:textId="77777777" w:rsidR="001B27C6" w:rsidRPr="00DB63F3" w:rsidRDefault="001B27C6" w:rsidP="00EF56C3">
            <w:pPr>
              <w:widowControl/>
              <w:autoSpaceDE/>
              <w:autoSpaceDN/>
              <w:jc w:val="both"/>
              <w:rPr>
                <w:rFonts w:ascii="Times New Roman" w:hAnsi="Times New Roman" w:cs="Times New Roman"/>
              </w:rPr>
            </w:pPr>
          </w:p>
          <w:p w14:paraId="146F5EBC" w14:textId="77777777" w:rsidR="001B27C6" w:rsidRPr="00DB63F3" w:rsidRDefault="001B27C6" w:rsidP="00EF56C3">
            <w:pPr>
              <w:widowControl/>
              <w:autoSpaceDE/>
              <w:autoSpaceDN/>
              <w:jc w:val="both"/>
              <w:rPr>
                <w:rFonts w:ascii="Times New Roman" w:hAnsi="Times New Roman" w:cs="Times New Roman"/>
              </w:rPr>
            </w:pPr>
          </w:p>
          <w:p w14:paraId="738C2537" w14:textId="77777777" w:rsidR="001B27C6" w:rsidRPr="00DB63F3" w:rsidRDefault="001B27C6" w:rsidP="00EF56C3">
            <w:pPr>
              <w:widowControl/>
              <w:autoSpaceDE/>
              <w:autoSpaceDN/>
              <w:jc w:val="both"/>
              <w:rPr>
                <w:rFonts w:ascii="Times New Roman" w:hAnsi="Times New Roman" w:cs="Times New Roman"/>
              </w:rPr>
            </w:pPr>
          </w:p>
          <w:p w14:paraId="6220496D" w14:textId="77777777" w:rsidR="001B27C6" w:rsidRPr="00DB63F3" w:rsidRDefault="001B27C6" w:rsidP="00EF56C3">
            <w:pPr>
              <w:widowControl/>
              <w:autoSpaceDE/>
              <w:autoSpaceDN/>
              <w:jc w:val="both"/>
              <w:rPr>
                <w:rFonts w:ascii="Times New Roman" w:hAnsi="Times New Roman" w:cs="Times New Roman"/>
              </w:rPr>
            </w:pPr>
          </w:p>
          <w:p w14:paraId="6520DEED" w14:textId="0BADC54D" w:rsidR="001B27C6" w:rsidRPr="00DB63F3" w:rsidRDefault="001B27C6" w:rsidP="008774F6">
            <w:pPr>
              <w:widowControl/>
              <w:autoSpaceDE/>
              <w:autoSpaceDN/>
              <w:jc w:val="center"/>
              <w:rPr>
                <w:rFonts w:ascii="Times New Roman" w:hAnsi="Times New Roman" w:cs="Times New Roman"/>
              </w:rPr>
            </w:pPr>
            <w:r w:rsidRPr="00DB63F3">
              <w:rPr>
                <w:rFonts w:ascii="Times New Roman" w:hAnsi="Times New Roman" w:cs="Times New Roman"/>
              </w:rPr>
              <w:t>Sin modificaciones</w:t>
            </w:r>
          </w:p>
        </w:tc>
        <w:tc>
          <w:tcPr>
            <w:tcW w:w="2552" w:type="dxa"/>
          </w:tcPr>
          <w:p w14:paraId="5303E28B" w14:textId="77777777" w:rsidR="001B27C6" w:rsidRPr="00DB63F3" w:rsidRDefault="001B27C6" w:rsidP="00767F60">
            <w:pPr>
              <w:jc w:val="center"/>
              <w:rPr>
                <w:rFonts w:ascii="Times New Roman" w:hAnsi="Times New Roman" w:cs="Times New Roman"/>
                <w:b/>
                <w:bCs/>
                <w:i/>
                <w:lang w:val="es-ES_tradnl"/>
              </w:rPr>
            </w:pPr>
            <w:r w:rsidRPr="00DB63F3">
              <w:rPr>
                <w:rFonts w:ascii="Times New Roman" w:hAnsi="Times New Roman" w:cs="Times New Roman"/>
                <w:b/>
                <w:bCs/>
                <w:i/>
                <w:lang w:val="es-ES_tradnl"/>
              </w:rPr>
              <w:t xml:space="preserve">“Por medio de la cual se incrementa el número de días de vacaciones para las y los trabajadores colombianos en observancia a las recomendaciones de la Organización Internacional del Trabajo y se dictan otras disposiciones” </w:t>
            </w:r>
          </w:p>
          <w:p w14:paraId="39151180" w14:textId="780E7216" w:rsidR="001B27C6" w:rsidRPr="00DB63F3" w:rsidRDefault="001B27C6" w:rsidP="00EF56C3">
            <w:pPr>
              <w:widowControl/>
              <w:autoSpaceDE/>
              <w:autoSpaceDN/>
              <w:jc w:val="both"/>
              <w:rPr>
                <w:rFonts w:ascii="Times New Roman" w:hAnsi="Times New Roman" w:cs="Times New Roman"/>
              </w:rPr>
            </w:pPr>
          </w:p>
        </w:tc>
        <w:tc>
          <w:tcPr>
            <w:tcW w:w="2170" w:type="dxa"/>
          </w:tcPr>
          <w:p w14:paraId="2A605B80" w14:textId="77777777" w:rsidR="001B27C6" w:rsidRPr="00DB63F3" w:rsidRDefault="001B27C6" w:rsidP="00767F60">
            <w:pPr>
              <w:jc w:val="center"/>
              <w:rPr>
                <w:rFonts w:ascii="Times New Roman" w:hAnsi="Times New Roman" w:cs="Times New Roman"/>
                <w:b/>
                <w:bCs/>
                <w:i/>
                <w:lang w:val="es-ES_tradnl"/>
              </w:rPr>
            </w:pPr>
          </w:p>
        </w:tc>
      </w:tr>
      <w:tr w:rsidR="001B27C6" w:rsidRPr="00DB63F3" w14:paraId="4705B65A" w14:textId="0BA23859" w:rsidTr="00831DC3">
        <w:tc>
          <w:tcPr>
            <w:tcW w:w="2122" w:type="dxa"/>
          </w:tcPr>
          <w:p w14:paraId="41317D9A" w14:textId="77777777" w:rsidR="001B27C6" w:rsidRPr="00DB63F3" w:rsidRDefault="001B27C6" w:rsidP="00C422B1">
            <w:pPr>
              <w:jc w:val="both"/>
              <w:rPr>
                <w:rFonts w:ascii="Times New Roman" w:hAnsi="Times New Roman" w:cs="Times New Roman"/>
                <w:lang w:val="es-ES_tradnl"/>
              </w:rPr>
            </w:pPr>
            <w:bookmarkStart w:id="0" w:name="_Hlk116219484"/>
            <w:r w:rsidRPr="00DB63F3">
              <w:rPr>
                <w:rFonts w:ascii="Times New Roman" w:hAnsi="Times New Roman" w:cs="Times New Roman"/>
                <w:b/>
                <w:lang w:val="es-ES_tradnl"/>
              </w:rPr>
              <w:t xml:space="preserve">Artículo 1. Objeto: </w:t>
            </w:r>
            <w:r w:rsidRPr="00DB63F3">
              <w:rPr>
                <w:rFonts w:ascii="Times New Roman" w:hAnsi="Times New Roman" w:cs="Times New Roman"/>
                <w:lang w:val="es-ES_tradnl"/>
              </w:rPr>
              <w:t xml:space="preserve">Esta ley tiene como finalidad incrementar la duración del periodo de vacaciones para las y los trabajadores en atención a los convenios de la Organización Internacional del Trabajo y al promedio de países que hacen parte de la Organización para la Cooperación y el Desarrollo Económico. </w:t>
            </w:r>
          </w:p>
          <w:bookmarkEnd w:id="0"/>
          <w:p w14:paraId="4682FD05" w14:textId="77777777" w:rsidR="001B27C6" w:rsidRPr="00DB63F3" w:rsidRDefault="001B27C6" w:rsidP="00C422B1">
            <w:pPr>
              <w:jc w:val="center"/>
              <w:rPr>
                <w:rFonts w:ascii="Times New Roman" w:hAnsi="Times New Roman" w:cs="Times New Roman"/>
                <w:b/>
                <w:bCs/>
                <w:i/>
                <w:lang w:val="es-ES_tradnl"/>
              </w:rPr>
            </w:pPr>
          </w:p>
        </w:tc>
        <w:tc>
          <w:tcPr>
            <w:tcW w:w="2551" w:type="dxa"/>
          </w:tcPr>
          <w:p w14:paraId="07AAE5F6" w14:textId="2C7F49CA" w:rsidR="001B27C6" w:rsidRPr="00DB63F3" w:rsidRDefault="001B27C6" w:rsidP="00474369">
            <w:pPr>
              <w:jc w:val="both"/>
              <w:rPr>
                <w:rFonts w:ascii="Times New Roman" w:hAnsi="Times New Roman" w:cs="Times New Roman"/>
                <w:lang w:val="es-ES_tradnl"/>
              </w:rPr>
            </w:pPr>
            <w:r w:rsidRPr="00DB63F3">
              <w:rPr>
                <w:rFonts w:ascii="Times New Roman" w:hAnsi="Times New Roman" w:cs="Times New Roman"/>
                <w:b/>
                <w:lang w:val="es-ES_tradnl"/>
              </w:rPr>
              <w:t xml:space="preserve">Artículo 1. </w:t>
            </w:r>
            <w:proofErr w:type="gramStart"/>
            <w:r w:rsidRPr="00DB63F3">
              <w:rPr>
                <w:rFonts w:ascii="Times New Roman" w:hAnsi="Times New Roman" w:cs="Times New Roman"/>
                <w:b/>
                <w:lang w:val="es-ES_tradnl"/>
              </w:rPr>
              <w:t>Objeto</w:t>
            </w:r>
            <w:r w:rsidRPr="00474369">
              <w:rPr>
                <w:rFonts w:ascii="Times New Roman" w:hAnsi="Times New Roman" w:cs="Times New Roman"/>
                <w:b/>
                <w:strike/>
                <w:lang w:val="es-ES_tradnl"/>
              </w:rPr>
              <w:t>:</w:t>
            </w:r>
            <w:r w:rsidRPr="003A7693">
              <w:rPr>
                <w:rFonts w:ascii="Times New Roman" w:hAnsi="Times New Roman" w:cs="Times New Roman"/>
                <w:b/>
                <w:u w:val="single"/>
                <w:lang w:val="es-ES_tradnl"/>
              </w:rPr>
              <w:t>.</w:t>
            </w:r>
            <w:proofErr w:type="gramEnd"/>
            <w:r w:rsidRPr="00DB63F3">
              <w:rPr>
                <w:rFonts w:ascii="Times New Roman" w:hAnsi="Times New Roman" w:cs="Times New Roman"/>
                <w:b/>
                <w:lang w:val="es-ES_tradnl"/>
              </w:rPr>
              <w:t xml:space="preserve"> </w:t>
            </w:r>
            <w:r w:rsidRPr="00DB63F3">
              <w:rPr>
                <w:rFonts w:ascii="Times New Roman" w:hAnsi="Times New Roman" w:cs="Times New Roman"/>
                <w:lang w:val="es-ES_tradnl"/>
              </w:rPr>
              <w:t xml:space="preserve">Esta ley tiene como finalidad incrementar la duración del periodo de vacaciones para las y los trabajadores en atención a los convenios de la Organización Internacional del Trabajo y al promedio de países que hacen parte de la Organización para la Cooperación y el Desarrollo Económico. </w:t>
            </w:r>
          </w:p>
          <w:p w14:paraId="2A319623" w14:textId="77777777" w:rsidR="001B27C6" w:rsidRPr="00DB63F3" w:rsidRDefault="001B27C6" w:rsidP="00EF56C3">
            <w:pPr>
              <w:widowControl/>
              <w:autoSpaceDE/>
              <w:autoSpaceDN/>
              <w:jc w:val="both"/>
              <w:rPr>
                <w:rFonts w:ascii="Times New Roman" w:hAnsi="Times New Roman" w:cs="Times New Roman"/>
              </w:rPr>
            </w:pPr>
          </w:p>
        </w:tc>
        <w:tc>
          <w:tcPr>
            <w:tcW w:w="2552" w:type="dxa"/>
          </w:tcPr>
          <w:p w14:paraId="750DAFC7" w14:textId="291D5EE7" w:rsidR="001B27C6" w:rsidRPr="00DB63F3" w:rsidRDefault="001B27C6" w:rsidP="00767F60">
            <w:pPr>
              <w:jc w:val="both"/>
              <w:rPr>
                <w:rFonts w:ascii="Times New Roman" w:hAnsi="Times New Roman" w:cs="Times New Roman"/>
                <w:lang w:val="es-ES_tradnl"/>
              </w:rPr>
            </w:pPr>
            <w:bookmarkStart w:id="1" w:name="_Hlk116304887"/>
            <w:r w:rsidRPr="00DB63F3">
              <w:rPr>
                <w:rFonts w:ascii="Times New Roman" w:hAnsi="Times New Roman" w:cs="Times New Roman"/>
                <w:b/>
                <w:lang w:val="es-ES_tradnl"/>
              </w:rPr>
              <w:t>Artículo 1. Objeto</w:t>
            </w:r>
            <w:r w:rsidRPr="00767F60">
              <w:rPr>
                <w:rFonts w:ascii="Times New Roman" w:hAnsi="Times New Roman" w:cs="Times New Roman"/>
                <w:b/>
                <w:lang w:val="es-ES_tradnl"/>
              </w:rPr>
              <w:t>.</w:t>
            </w:r>
            <w:r w:rsidRPr="00DB63F3">
              <w:rPr>
                <w:rFonts w:ascii="Times New Roman" w:hAnsi="Times New Roman" w:cs="Times New Roman"/>
                <w:b/>
                <w:lang w:val="es-ES_tradnl"/>
              </w:rPr>
              <w:t xml:space="preserve"> </w:t>
            </w:r>
            <w:r w:rsidRPr="00DB63F3">
              <w:rPr>
                <w:rFonts w:ascii="Times New Roman" w:hAnsi="Times New Roman" w:cs="Times New Roman"/>
                <w:lang w:val="es-ES_tradnl"/>
              </w:rPr>
              <w:t xml:space="preserve">Esta ley tiene como finalidad incrementar la duración del periodo de vacaciones para las y los trabajadores en atención a los convenios de la Organización Internacional del Trabajo y al promedio de países que hacen parte de la Organización para la Cooperación y el Desarrollo Económico. </w:t>
            </w:r>
          </w:p>
          <w:bookmarkEnd w:id="1"/>
          <w:p w14:paraId="4B599714" w14:textId="77777777" w:rsidR="001B27C6" w:rsidRPr="00DB63F3" w:rsidRDefault="001B27C6" w:rsidP="00EF56C3">
            <w:pPr>
              <w:widowControl/>
              <w:autoSpaceDE/>
              <w:autoSpaceDN/>
              <w:jc w:val="both"/>
              <w:rPr>
                <w:rFonts w:ascii="Times New Roman" w:hAnsi="Times New Roman" w:cs="Times New Roman"/>
              </w:rPr>
            </w:pPr>
          </w:p>
        </w:tc>
        <w:tc>
          <w:tcPr>
            <w:tcW w:w="2170" w:type="dxa"/>
          </w:tcPr>
          <w:p w14:paraId="69585E83" w14:textId="69DB3B20" w:rsidR="001B27C6" w:rsidRPr="00FE493A" w:rsidRDefault="00B96954" w:rsidP="00767F60">
            <w:pPr>
              <w:jc w:val="both"/>
              <w:rPr>
                <w:rFonts w:ascii="Times New Roman" w:hAnsi="Times New Roman" w:cs="Times New Roman"/>
                <w:bCs/>
                <w:lang w:val="es-ES_tradnl"/>
              </w:rPr>
            </w:pPr>
            <w:r w:rsidRPr="00FE493A">
              <w:rPr>
                <w:rFonts w:ascii="Times New Roman" w:hAnsi="Times New Roman" w:cs="Times New Roman"/>
                <w:bCs/>
                <w:lang w:val="es-ES_tradnl"/>
              </w:rPr>
              <w:t xml:space="preserve">La modificación se realiza para mejorar la redacción del artículo. </w:t>
            </w:r>
          </w:p>
        </w:tc>
      </w:tr>
      <w:tr w:rsidR="001B27C6" w:rsidRPr="00DB63F3" w14:paraId="159B2909" w14:textId="51072201" w:rsidTr="00831DC3">
        <w:tc>
          <w:tcPr>
            <w:tcW w:w="2122" w:type="dxa"/>
          </w:tcPr>
          <w:p w14:paraId="7C81F33E" w14:textId="77777777" w:rsidR="001B27C6" w:rsidRPr="00DB63F3" w:rsidRDefault="001B27C6" w:rsidP="00C422B1">
            <w:pPr>
              <w:jc w:val="both"/>
              <w:rPr>
                <w:rFonts w:ascii="Times New Roman" w:hAnsi="Times New Roman" w:cs="Times New Roman"/>
                <w:b/>
                <w:lang w:val="es-ES_tradnl"/>
              </w:rPr>
            </w:pPr>
            <w:r w:rsidRPr="00DB63F3">
              <w:rPr>
                <w:rFonts w:ascii="Times New Roman" w:hAnsi="Times New Roman" w:cs="Times New Roman"/>
                <w:b/>
                <w:lang w:val="es-ES_tradnl"/>
              </w:rPr>
              <w:t xml:space="preserve">Artículo 2. Modifíquese el artículo 186 del Código Sustantivo del Trabajo el cual quedará así: </w:t>
            </w:r>
          </w:p>
          <w:p w14:paraId="205D7B79" w14:textId="77777777" w:rsidR="001B27C6" w:rsidRPr="00DB63F3" w:rsidRDefault="001B27C6" w:rsidP="00C422B1">
            <w:pPr>
              <w:jc w:val="both"/>
              <w:rPr>
                <w:rFonts w:ascii="Times New Roman" w:hAnsi="Times New Roman" w:cs="Times New Roman"/>
                <w:lang w:val="es-ES_tradnl"/>
              </w:rPr>
            </w:pPr>
            <w:r w:rsidRPr="00DB63F3">
              <w:rPr>
                <w:rFonts w:ascii="Times New Roman" w:hAnsi="Times New Roman" w:cs="Times New Roman"/>
                <w:lang w:val="es-ES_tradnl"/>
              </w:rPr>
              <w:lastRenderedPageBreak/>
              <w:t xml:space="preserve">Artículo 186. Duración. </w:t>
            </w:r>
          </w:p>
          <w:p w14:paraId="3D56A4CD" w14:textId="77777777" w:rsidR="001B27C6" w:rsidRPr="00DB63F3" w:rsidRDefault="001B27C6" w:rsidP="00C422B1">
            <w:pPr>
              <w:numPr>
                <w:ilvl w:val="0"/>
                <w:numId w:val="31"/>
              </w:numPr>
              <w:spacing w:line="276" w:lineRule="auto"/>
              <w:jc w:val="both"/>
              <w:rPr>
                <w:rFonts w:ascii="Times New Roman" w:hAnsi="Times New Roman" w:cs="Times New Roman"/>
                <w:lang w:val="es-ES_tradnl"/>
              </w:rPr>
            </w:pPr>
            <w:r w:rsidRPr="00DB63F3">
              <w:rPr>
                <w:rFonts w:ascii="Times New Roman" w:hAnsi="Times New Roman" w:cs="Times New Roman"/>
                <w:lang w:val="es-ES_tradnl"/>
              </w:rPr>
              <w:t xml:space="preserve">Los trabajadores que hubieran prestado sus servicios durante un año tienen derecho </w:t>
            </w:r>
            <w:r w:rsidRPr="00DB63F3">
              <w:rPr>
                <w:rFonts w:ascii="Times New Roman" w:hAnsi="Times New Roman" w:cs="Times New Roman"/>
                <w:u w:val="single"/>
                <w:lang w:val="es-ES_tradnl"/>
              </w:rPr>
              <w:t>a veinte (20) días hábiles</w:t>
            </w:r>
            <w:r w:rsidRPr="00DB63F3">
              <w:rPr>
                <w:rFonts w:ascii="Times New Roman" w:hAnsi="Times New Roman" w:cs="Times New Roman"/>
                <w:lang w:val="es-ES_tradnl"/>
              </w:rPr>
              <w:t xml:space="preserve"> consecutivos de vacaciones remuneradas. </w:t>
            </w:r>
          </w:p>
          <w:p w14:paraId="3FFD3021" w14:textId="5B42A29B" w:rsidR="001B27C6" w:rsidRPr="00DB63F3" w:rsidRDefault="001B27C6" w:rsidP="00C422B1">
            <w:pPr>
              <w:numPr>
                <w:ilvl w:val="0"/>
                <w:numId w:val="31"/>
              </w:numPr>
              <w:spacing w:line="276" w:lineRule="auto"/>
              <w:jc w:val="both"/>
              <w:rPr>
                <w:rFonts w:ascii="Times New Roman" w:hAnsi="Times New Roman" w:cs="Times New Roman"/>
                <w:lang w:val="es-ES_tradnl"/>
              </w:rPr>
            </w:pPr>
            <w:r w:rsidRPr="00DB63F3">
              <w:rPr>
                <w:rFonts w:ascii="Times New Roman" w:hAnsi="Times New Roman" w:cs="Times New Roman"/>
                <w:lang w:val="es-ES_tradnl"/>
              </w:rPr>
              <w:t xml:space="preserve">Los trabajadores que desempeñen sus labores en actividades de alto riesgo para la salud tienen derecho a veinte (20) días de vacaciones remuneradas por cada seis (6) meses de servicios prestados. </w:t>
            </w:r>
          </w:p>
          <w:p w14:paraId="2664FE7C" w14:textId="77777777" w:rsidR="001B27C6" w:rsidRPr="00DB63F3" w:rsidRDefault="001B27C6" w:rsidP="008774F6">
            <w:pPr>
              <w:spacing w:line="276" w:lineRule="auto"/>
              <w:ind w:left="720"/>
              <w:jc w:val="both"/>
              <w:rPr>
                <w:rFonts w:ascii="Times New Roman" w:hAnsi="Times New Roman" w:cs="Times New Roman"/>
                <w:lang w:val="es-ES_tradnl"/>
              </w:rPr>
            </w:pPr>
          </w:p>
          <w:p w14:paraId="06D36962" w14:textId="77777777" w:rsidR="001B27C6" w:rsidRPr="00DB63F3" w:rsidRDefault="001B27C6" w:rsidP="00C422B1">
            <w:pPr>
              <w:jc w:val="both"/>
              <w:rPr>
                <w:rFonts w:ascii="Times New Roman" w:hAnsi="Times New Roman" w:cs="Times New Roman"/>
                <w:lang w:val="es-ES_tradnl"/>
              </w:rPr>
            </w:pPr>
            <w:r w:rsidRPr="00DB63F3">
              <w:rPr>
                <w:rFonts w:ascii="Times New Roman" w:hAnsi="Times New Roman" w:cs="Times New Roman"/>
                <w:b/>
                <w:lang w:val="es-ES_tradnl"/>
              </w:rPr>
              <w:t xml:space="preserve">Parágrafo: </w:t>
            </w:r>
            <w:r w:rsidRPr="00DB63F3">
              <w:rPr>
                <w:rFonts w:ascii="Times New Roman" w:hAnsi="Times New Roman" w:cs="Times New Roman"/>
                <w:lang w:val="es-ES_tradnl"/>
              </w:rPr>
              <w:t xml:space="preserve">Entiéndase por actividades de alto riesgo aquellas en las cuales la labor desempeñada implique la </w:t>
            </w:r>
            <w:r w:rsidRPr="00DB63F3">
              <w:rPr>
                <w:rFonts w:ascii="Times New Roman" w:hAnsi="Times New Roman" w:cs="Times New Roman"/>
                <w:lang w:val="es-ES_tradnl"/>
              </w:rPr>
              <w:lastRenderedPageBreak/>
              <w:t xml:space="preserve">disminución de la expectativa de vida saludable o la necesidad del retiro de las funciones laborales que ejecuta, con ocasión de su trabajo. </w:t>
            </w:r>
          </w:p>
          <w:p w14:paraId="777E9197" w14:textId="77777777" w:rsidR="001B27C6" w:rsidRPr="00DB63F3" w:rsidRDefault="001B27C6" w:rsidP="00C422B1">
            <w:pPr>
              <w:jc w:val="both"/>
              <w:rPr>
                <w:rFonts w:ascii="Times New Roman" w:hAnsi="Times New Roman" w:cs="Times New Roman"/>
                <w:lang w:val="es-ES_tradnl"/>
              </w:rPr>
            </w:pPr>
            <w:r w:rsidRPr="00DB63F3">
              <w:rPr>
                <w:rFonts w:ascii="Times New Roman" w:hAnsi="Times New Roman" w:cs="Times New Roman"/>
                <w:lang w:val="es-ES_tradnl"/>
              </w:rPr>
              <w:t xml:space="preserve">Serán consideradas actividades de alto riesgo las contempladas en el artículo 2 del Decreto 2090 de 2003 </w:t>
            </w:r>
          </w:p>
          <w:p w14:paraId="4DA44883" w14:textId="77777777" w:rsidR="001B27C6" w:rsidRPr="00DB63F3" w:rsidRDefault="001B27C6" w:rsidP="00C422B1">
            <w:pPr>
              <w:numPr>
                <w:ilvl w:val="0"/>
                <w:numId w:val="32"/>
              </w:numPr>
              <w:spacing w:line="276" w:lineRule="auto"/>
              <w:jc w:val="both"/>
              <w:rPr>
                <w:rFonts w:ascii="Times New Roman" w:hAnsi="Times New Roman" w:cs="Times New Roman"/>
                <w:lang w:val="es-ES_tradnl"/>
              </w:rPr>
            </w:pPr>
            <w:r w:rsidRPr="00DB63F3">
              <w:rPr>
                <w:rFonts w:ascii="Times New Roman" w:hAnsi="Times New Roman" w:cs="Times New Roman"/>
                <w:lang w:val="es-ES_tradnl"/>
              </w:rPr>
              <w:t xml:space="preserve">Trabajos en minería que impliquen prestar el servicio en socavones o en subterráneos. </w:t>
            </w:r>
          </w:p>
          <w:p w14:paraId="327EB0C4" w14:textId="77777777" w:rsidR="001B27C6" w:rsidRPr="00DB63F3" w:rsidRDefault="001B27C6" w:rsidP="00C422B1">
            <w:pPr>
              <w:numPr>
                <w:ilvl w:val="0"/>
                <w:numId w:val="32"/>
              </w:numPr>
              <w:spacing w:line="276" w:lineRule="auto"/>
              <w:jc w:val="both"/>
              <w:rPr>
                <w:rFonts w:ascii="Times New Roman" w:hAnsi="Times New Roman" w:cs="Times New Roman"/>
                <w:lang w:val="es-ES_tradnl"/>
              </w:rPr>
            </w:pPr>
            <w:r w:rsidRPr="00DB63F3">
              <w:rPr>
                <w:rFonts w:ascii="Times New Roman" w:hAnsi="Times New Roman" w:cs="Times New Roman"/>
                <w:lang w:val="es-ES_tradnl"/>
              </w:rPr>
              <w:t xml:space="preserve">Trabajos que impliquen la exposición a altas temperaturas, por encima de los valores límites permisibles, determinados por las normas técnicas de salud ocupacional. </w:t>
            </w:r>
          </w:p>
          <w:p w14:paraId="41502D9D" w14:textId="77777777" w:rsidR="001B27C6" w:rsidRPr="00DB63F3" w:rsidRDefault="001B27C6" w:rsidP="00C422B1">
            <w:pPr>
              <w:numPr>
                <w:ilvl w:val="0"/>
                <w:numId w:val="32"/>
              </w:numPr>
              <w:spacing w:line="276" w:lineRule="auto"/>
              <w:jc w:val="both"/>
              <w:rPr>
                <w:rFonts w:ascii="Times New Roman" w:hAnsi="Times New Roman" w:cs="Times New Roman"/>
                <w:lang w:val="es-ES_tradnl"/>
              </w:rPr>
            </w:pPr>
            <w:r w:rsidRPr="00DB63F3">
              <w:rPr>
                <w:rFonts w:ascii="Times New Roman" w:hAnsi="Times New Roman" w:cs="Times New Roman"/>
                <w:lang w:val="es-ES_tradnl"/>
              </w:rPr>
              <w:t xml:space="preserve">Trabajos con exposición a radiaciones ionizantes. </w:t>
            </w:r>
          </w:p>
          <w:p w14:paraId="3BF2B4C8" w14:textId="77777777" w:rsidR="001B27C6" w:rsidRPr="00DB63F3" w:rsidRDefault="001B27C6" w:rsidP="00C422B1">
            <w:pPr>
              <w:numPr>
                <w:ilvl w:val="0"/>
                <w:numId w:val="32"/>
              </w:numPr>
              <w:spacing w:line="276" w:lineRule="auto"/>
              <w:jc w:val="both"/>
              <w:rPr>
                <w:rFonts w:ascii="Times New Roman" w:hAnsi="Times New Roman" w:cs="Times New Roman"/>
                <w:lang w:val="es-ES_tradnl"/>
              </w:rPr>
            </w:pPr>
            <w:r w:rsidRPr="00DB63F3">
              <w:rPr>
                <w:rFonts w:ascii="Times New Roman" w:hAnsi="Times New Roman" w:cs="Times New Roman"/>
                <w:lang w:val="es-ES_tradnl"/>
              </w:rPr>
              <w:t xml:space="preserve">Trabajos con exposición a sustancias </w:t>
            </w:r>
            <w:r w:rsidRPr="00DB63F3">
              <w:rPr>
                <w:rFonts w:ascii="Times New Roman" w:hAnsi="Times New Roman" w:cs="Times New Roman"/>
                <w:lang w:val="es-ES_tradnl"/>
              </w:rPr>
              <w:lastRenderedPageBreak/>
              <w:t>comprobadamente cancerígenas.</w:t>
            </w:r>
          </w:p>
          <w:p w14:paraId="690E20D7" w14:textId="3A5692B1" w:rsidR="001B27C6" w:rsidRPr="00DB63F3" w:rsidRDefault="001B27C6" w:rsidP="00C422B1">
            <w:pPr>
              <w:numPr>
                <w:ilvl w:val="0"/>
                <w:numId w:val="32"/>
              </w:numPr>
              <w:spacing w:line="276" w:lineRule="auto"/>
              <w:jc w:val="both"/>
              <w:rPr>
                <w:rFonts w:ascii="Times New Roman" w:hAnsi="Times New Roman" w:cs="Times New Roman"/>
                <w:lang w:val="es-ES_tradnl"/>
              </w:rPr>
            </w:pPr>
            <w:r w:rsidRPr="00DB63F3">
              <w:rPr>
                <w:rFonts w:ascii="Times New Roman" w:hAnsi="Times New Roman" w:cs="Times New Roman"/>
                <w:lang w:val="es-ES_tradnl"/>
              </w:rPr>
              <w:t xml:space="preserve">En la Unidad Administrativa Especial de Aeronáutica Civil o la entidad que haga sus veces, la actividad de los técnicos </w:t>
            </w:r>
            <w:proofErr w:type="spellStart"/>
            <w:r w:rsidRPr="00DB63F3">
              <w:rPr>
                <w:rFonts w:ascii="Times New Roman" w:hAnsi="Times New Roman" w:cs="Times New Roman"/>
                <w:lang w:val="es-ES_tradnl"/>
              </w:rPr>
              <w:t>aeronauticos</w:t>
            </w:r>
            <w:proofErr w:type="spellEnd"/>
            <w:r w:rsidRPr="00DB63F3">
              <w:rPr>
                <w:rFonts w:ascii="Times New Roman" w:hAnsi="Times New Roman" w:cs="Times New Roman"/>
                <w:lang w:val="es-ES_tradnl"/>
              </w:rPr>
              <w:t xml:space="preserve"> con funciones de controladores de tránsito aéreo, con licencia expedida o reconocida por la Oficina de Registro de la Unidad Administrativa Especial de </w:t>
            </w:r>
            <w:proofErr w:type="spellStart"/>
            <w:r w:rsidRPr="00DB63F3">
              <w:rPr>
                <w:rFonts w:ascii="Times New Roman" w:hAnsi="Times New Roman" w:cs="Times New Roman"/>
                <w:lang w:val="es-ES_tradnl"/>
              </w:rPr>
              <w:t>Aeronautica</w:t>
            </w:r>
            <w:proofErr w:type="spellEnd"/>
            <w:r w:rsidRPr="00DB63F3">
              <w:rPr>
                <w:rFonts w:ascii="Times New Roman" w:hAnsi="Times New Roman" w:cs="Times New Roman"/>
                <w:lang w:val="es-ES_tradnl"/>
              </w:rPr>
              <w:t xml:space="preserve"> Civil, de conformidad con las normas vigentes. </w:t>
            </w:r>
          </w:p>
          <w:p w14:paraId="73633B47" w14:textId="77777777" w:rsidR="001B27C6" w:rsidRPr="00DB63F3" w:rsidRDefault="001B27C6" w:rsidP="00C422B1">
            <w:pPr>
              <w:numPr>
                <w:ilvl w:val="0"/>
                <w:numId w:val="32"/>
              </w:numPr>
              <w:spacing w:line="276" w:lineRule="auto"/>
              <w:jc w:val="both"/>
              <w:rPr>
                <w:rFonts w:ascii="Times New Roman" w:hAnsi="Times New Roman" w:cs="Times New Roman"/>
                <w:lang w:val="es-ES_tradnl"/>
              </w:rPr>
            </w:pPr>
            <w:r w:rsidRPr="00DB63F3">
              <w:rPr>
                <w:rFonts w:ascii="Times New Roman" w:hAnsi="Times New Roman" w:cs="Times New Roman"/>
                <w:lang w:val="es-ES_tradnl"/>
              </w:rPr>
              <w:t xml:space="preserve">En los cuerpos de bomberos, la actividad relacionada </w:t>
            </w:r>
            <w:r w:rsidRPr="00DB63F3">
              <w:rPr>
                <w:rFonts w:ascii="Times New Roman" w:hAnsi="Times New Roman" w:cs="Times New Roman"/>
                <w:lang w:val="es-ES_tradnl"/>
              </w:rPr>
              <w:lastRenderedPageBreak/>
              <w:t xml:space="preserve">con la función específica de actuar en operaciones de extinción de incendios. </w:t>
            </w:r>
          </w:p>
          <w:p w14:paraId="40E60655" w14:textId="77777777" w:rsidR="001B27C6" w:rsidRPr="00DB63F3" w:rsidRDefault="001B27C6" w:rsidP="00C422B1">
            <w:pPr>
              <w:numPr>
                <w:ilvl w:val="0"/>
                <w:numId w:val="32"/>
              </w:numPr>
              <w:spacing w:line="276" w:lineRule="auto"/>
              <w:jc w:val="both"/>
              <w:rPr>
                <w:rFonts w:ascii="Times New Roman" w:hAnsi="Times New Roman" w:cs="Times New Roman"/>
                <w:lang w:val="es-ES_tradnl"/>
              </w:rPr>
            </w:pPr>
            <w:r w:rsidRPr="00DB63F3">
              <w:rPr>
                <w:rFonts w:ascii="Times New Roman" w:hAnsi="Times New Roman" w:cs="Times New Roman"/>
                <w:lang w:val="es-ES_tradnl"/>
              </w:rPr>
              <w:t xml:space="preserve">En el Instituto Nacional Penitenciario y Carcelario, </w:t>
            </w:r>
            <w:proofErr w:type="spellStart"/>
            <w:r w:rsidRPr="00DB63F3">
              <w:rPr>
                <w:rFonts w:ascii="Times New Roman" w:hAnsi="Times New Roman" w:cs="Times New Roman"/>
                <w:lang w:val="es-ES_tradnl"/>
              </w:rPr>
              <w:t>Inpec</w:t>
            </w:r>
            <w:proofErr w:type="spellEnd"/>
            <w:r w:rsidRPr="00DB63F3">
              <w:rPr>
                <w:rFonts w:ascii="Times New Roman" w:hAnsi="Times New Roman" w:cs="Times New Roman"/>
                <w:lang w:val="es-ES_tradnl"/>
              </w:rPr>
              <w:t xml:space="preserve">, la actividad del personal dedicado a la custodia y vigilancia de los internos en los centros de reclusión carcelaria, durante el tiempo que ejecuten dicha labor. Así mismo, el personal que labore en las actividades antes señaladas en otros establecimientos carcelarios, con excepción de aquellos administrados por la </w:t>
            </w:r>
            <w:r w:rsidRPr="00DB63F3">
              <w:rPr>
                <w:rFonts w:ascii="Times New Roman" w:hAnsi="Times New Roman" w:cs="Times New Roman"/>
                <w:lang w:val="es-ES_tradnl"/>
              </w:rPr>
              <w:lastRenderedPageBreak/>
              <w:t xml:space="preserve">fuerza pública. </w:t>
            </w:r>
          </w:p>
          <w:p w14:paraId="26465623" w14:textId="77777777" w:rsidR="001B27C6" w:rsidRPr="00DB63F3" w:rsidRDefault="001B27C6" w:rsidP="00C422B1">
            <w:pPr>
              <w:spacing w:line="276" w:lineRule="auto"/>
              <w:ind w:left="720"/>
              <w:jc w:val="both"/>
              <w:rPr>
                <w:rFonts w:ascii="Times New Roman" w:hAnsi="Times New Roman" w:cs="Times New Roman"/>
                <w:lang w:val="es-ES_tradnl"/>
              </w:rPr>
            </w:pPr>
          </w:p>
          <w:p w14:paraId="1738110A" w14:textId="77777777" w:rsidR="001B27C6" w:rsidRPr="00DB63F3" w:rsidRDefault="001B27C6" w:rsidP="00C422B1">
            <w:pPr>
              <w:jc w:val="both"/>
              <w:rPr>
                <w:rFonts w:ascii="Times New Roman" w:hAnsi="Times New Roman" w:cs="Times New Roman"/>
                <w:b/>
                <w:lang w:val="es-ES_tradnl"/>
              </w:rPr>
            </w:pPr>
          </w:p>
        </w:tc>
        <w:tc>
          <w:tcPr>
            <w:tcW w:w="2551" w:type="dxa"/>
          </w:tcPr>
          <w:p w14:paraId="19D1A588" w14:textId="77777777" w:rsidR="001B27C6" w:rsidRPr="00DB63F3" w:rsidRDefault="001B27C6" w:rsidP="008774F6">
            <w:pPr>
              <w:jc w:val="both"/>
              <w:rPr>
                <w:rFonts w:ascii="Times New Roman" w:hAnsi="Times New Roman" w:cs="Times New Roman"/>
                <w:b/>
                <w:lang w:val="es-ES_tradnl"/>
              </w:rPr>
            </w:pPr>
            <w:bookmarkStart w:id="2" w:name="_Hlk116219748"/>
            <w:r w:rsidRPr="00DB63F3">
              <w:rPr>
                <w:rFonts w:ascii="Times New Roman" w:hAnsi="Times New Roman" w:cs="Times New Roman"/>
                <w:b/>
                <w:lang w:val="es-ES_tradnl"/>
              </w:rPr>
              <w:lastRenderedPageBreak/>
              <w:t xml:space="preserve">Artículo 2. Modifíquese el artículo 186 del Código Sustantivo del Trabajo el cual quedará así: </w:t>
            </w:r>
          </w:p>
          <w:p w14:paraId="1AC80D4D" w14:textId="77777777" w:rsidR="001B27C6" w:rsidRPr="00DB63F3" w:rsidRDefault="001B27C6" w:rsidP="008774F6">
            <w:pPr>
              <w:jc w:val="both"/>
              <w:rPr>
                <w:rFonts w:ascii="Times New Roman" w:hAnsi="Times New Roman" w:cs="Times New Roman"/>
                <w:lang w:val="es-ES_tradnl"/>
              </w:rPr>
            </w:pPr>
            <w:r w:rsidRPr="00DB63F3">
              <w:rPr>
                <w:rFonts w:ascii="Times New Roman" w:hAnsi="Times New Roman" w:cs="Times New Roman"/>
                <w:lang w:val="es-ES_tradnl"/>
              </w:rPr>
              <w:t xml:space="preserve">Artículo 186. Duración. </w:t>
            </w:r>
          </w:p>
          <w:p w14:paraId="07B313F9" w14:textId="33D8B46A" w:rsidR="001B27C6" w:rsidRPr="00DB63F3" w:rsidRDefault="001B27C6" w:rsidP="00C9724E">
            <w:pPr>
              <w:spacing w:line="276" w:lineRule="auto"/>
              <w:jc w:val="both"/>
              <w:rPr>
                <w:rFonts w:ascii="Times New Roman" w:hAnsi="Times New Roman" w:cs="Times New Roman"/>
                <w:lang w:val="es-ES_tradnl"/>
              </w:rPr>
            </w:pPr>
            <w:bookmarkStart w:id="3" w:name="_Hlk116219707"/>
            <w:bookmarkEnd w:id="2"/>
            <w:r>
              <w:rPr>
                <w:rFonts w:ascii="Times New Roman" w:hAnsi="Times New Roman" w:cs="Times New Roman"/>
                <w:lang w:val="es-ES_tradnl"/>
              </w:rPr>
              <w:lastRenderedPageBreak/>
              <w:t xml:space="preserve">1. </w:t>
            </w:r>
            <w:r w:rsidRPr="00DB63F3">
              <w:rPr>
                <w:rFonts w:ascii="Times New Roman" w:hAnsi="Times New Roman" w:cs="Times New Roman"/>
                <w:lang w:val="es-ES_tradnl"/>
              </w:rPr>
              <w:t xml:space="preserve">Los trabajadores que hubieran prestado sus servicios durante un año tienen derecho </w:t>
            </w:r>
            <w:r w:rsidRPr="00DB63F3">
              <w:rPr>
                <w:rFonts w:ascii="Times New Roman" w:hAnsi="Times New Roman" w:cs="Times New Roman"/>
                <w:u w:val="single"/>
                <w:lang w:val="es-ES_tradnl"/>
              </w:rPr>
              <w:t>a veinte (20) días hábiles</w:t>
            </w:r>
            <w:r w:rsidRPr="00DB63F3">
              <w:rPr>
                <w:rFonts w:ascii="Times New Roman" w:hAnsi="Times New Roman" w:cs="Times New Roman"/>
                <w:lang w:val="es-ES_tradnl"/>
              </w:rPr>
              <w:t xml:space="preserve"> consecutivos de vacaciones remuneradas. </w:t>
            </w:r>
          </w:p>
          <w:p w14:paraId="7C11F87E" w14:textId="6F6165E7" w:rsidR="001B27C6" w:rsidRPr="00DB63F3" w:rsidRDefault="001B27C6" w:rsidP="00C9724E">
            <w:pPr>
              <w:spacing w:line="276" w:lineRule="auto"/>
              <w:jc w:val="both"/>
              <w:rPr>
                <w:rFonts w:ascii="Times New Roman" w:hAnsi="Times New Roman" w:cs="Times New Roman"/>
                <w:lang w:val="es-ES_tradnl"/>
              </w:rPr>
            </w:pPr>
            <w:r>
              <w:rPr>
                <w:rFonts w:ascii="Times New Roman" w:hAnsi="Times New Roman" w:cs="Times New Roman"/>
                <w:b/>
                <w:bCs/>
                <w:u w:val="single"/>
                <w:lang w:val="es-ES_tradnl"/>
              </w:rPr>
              <w:t xml:space="preserve">2. </w:t>
            </w:r>
            <w:r w:rsidRPr="00DB63F3">
              <w:rPr>
                <w:rFonts w:ascii="Times New Roman" w:hAnsi="Times New Roman" w:cs="Times New Roman"/>
                <w:b/>
                <w:bCs/>
                <w:u w:val="single"/>
                <w:lang w:val="es-ES_tradnl"/>
              </w:rPr>
              <w:t>Los profesionales y ayudantes que trabajan en establecimientos dedicados a la lucha contra la tuberculosis</w:t>
            </w:r>
            <w:r>
              <w:rPr>
                <w:rFonts w:ascii="Times New Roman" w:hAnsi="Times New Roman" w:cs="Times New Roman"/>
                <w:b/>
                <w:bCs/>
                <w:u w:val="single"/>
                <w:lang w:val="es-ES_tradnl"/>
              </w:rPr>
              <w:t>, así mismo</w:t>
            </w:r>
            <w:r w:rsidRPr="00DB63F3">
              <w:rPr>
                <w:rFonts w:ascii="Times New Roman" w:hAnsi="Times New Roman" w:cs="Times New Roman"/>
                <w:bCs/>
                <w:lang w:val="es-ES_tradnl"/>
              </w:rPr>
              <w:t xml:space="preserve"> los ocupados en aplicación de rayos X</w:t>
            </w:r>
            <w:r w:rsidRPr="00DB63F3">
              <w:rPr>
                <w:rFonts w:ascii="Times New Roman" w:hAnsi="Times New Roman" w:cs="Times New Roman"/>
                <w:b/>
                <w:bCs/>
                <w:u w:val="single"/>
                <w:lang w:val="es-ES_tradnl"/>
              </w:rPr>
              <w:t>, y en general</w:t>
            </w:r>
            <w:r w:rsidRPr="00DB63F3">
              <w:rPr>
                <w:rFonts w:ascii="Times New Roman" w:hAnsi="Times New Roman" w:cs="Times New Roman"/>
                <w:u w:val="single"/>
                <w:lang w:val="es-ES_tradnl"/>
              </w:rPr>
              <w:t xml:space="preserve"> </w:t>
            </w:r>
            <w:r w:rsidRPr="00F11D12">
              <w:rPr>
                <w:rFonts w:ascii="Times New Roman" w:hAnsi="Times New Roman" w:cs="Times New Roman"/>
                <w:b/>
                <w:bCs/>
                <w:u w:val="single"/>
                <w:lang w:val="es-ES_tradnl"/>
              </w:rPr>
              <w:t xml:space="preserve">todos </w:t>
            </w:r>
            <w:proofErr w:type="spellStart"/>
            <w:r w:rsidRPr="00DB63F3">
              <w:rPr>
                <w:rFonts w:ascii="Times New Roman" w:hAnsi="Times New Roman" w:cs="Times New Roman"/>
                <w:u w:val="single"/>
                <w:lang w:val="es-ES_tradnl"/>
              </w:rPr>
              <w:t>l</w:t>
            </w:r>
            <w:r w:rsidRPr="00F11D12">
              <w:rPr>
                <w:rFonts w:ascii="Times New Roman" w:hAnsi="Times New Roman" w:cs="Times New Roman"/>
                <w:strike/>
                <w:u w:val="single"/>
                <w:lang w:val="es-ES_tradnl"/>
              </w:rPr>
              <w:t>L</w:t>
            </w:r>
            <w:r w:rsidRPr="00DB63F3">
              <w:rPr>
                <w:rFonts w:ascii="Times New Roman" w:hAnsi="Times New Roman" w:cs="Times New Roman"/>
                <w:lang w:val="es-ES_tradnl"/>
              </w:rPr>
              <w:t>os</w:t>
            </w:r>
            <w:proofErr w:type="spellEnd"/>
            <w:r w:rsidRPr="00DB63F3">
              <w:rPr>
                <w:rFonts w:ascii="Times New Roman" w:hAnsi="Times New Roman" w:cs="Times New Roman"/>
                <w:lang w:val="es-ES_tradnl"/>
              </w:rPr>
              <w:t xml:space="preserve"> trabajadores que desempeñen sus labores en actividades de alto riesgo para la salud tienen derecho a veinte (20) días de vacaciones remuneradas por cada seis (6) meses de servicios prestados. </w:t>
            </w:r>
          </w:p>
          <w:p w14:paraId="5876ED16" w14:textId="77777777" w:rsidR="001B27C6" w:rsidRPr="00DB63F3" w:rsidRDefault="001B27C6" w:rsidP="008774F6">
            <w:pPr>
              <w:spacing w:line="276" w:lineRule="auto"/>
              <w:ind w:left="720"/>
              <w:jc w:val="both"/>
              <w:rPr>
                <w:rFonts w:ascii="Times New Roman" w:hAnsi="Times New Roman" w:cs="Times New Roman"/>
                <w:lang w:val="es-ES_tradnl"/>
              </w:rPr>
            </w:pPr>
          </w:p>
          <w:p w14:paraId="657253CF" w14:textId="2F8B91A9" w:rsidR="001B27C6" w:rsidRDefault="001B27C6" w:rsidP="008774F6">
            <w:pPr>
              <w:jc w:val="both"/>
              <w:rPr>
                <w:rFonts w:ascii="Times New Roman" w:hAnsi="Times New Roman" w:cs="Times New Roman"/>
                <w:lang w:val="es-ES_tradnl"/>
              </w:rPr>
            </w:pPr>
            <w:r w:rsidRPr="00DB63F3">
              <w:rPr>
                <w:rFonts w:ascii="Times New Roman" w:hAnsi="Times New Roman" w:cs="Times New Roman"/>
                <w:b/>
                <w:lang w:val="es-ES_tradnl"/>
              </w:rPr>
              <w:t>Parágrafo</w:t>
            </w:r>
            <w:r>
              <w:rPr>
                <w:rFonts w:ascii="Times New Roman" w:hAnsi="Times New Roman" w:cs="Times New Roman"/>
                <w:b/>
                <w:lang w:val="es-ES_tradnl"/>
              </w:rPr>
              <w:t xml:space="preserve"> 1</w:t>
            </w:r>
            <w:r w:rsidRPr="00DB63F3">
              <w:rPr>
                <w:rFonts w:ascii="Times New Roman" w:hAnsi="Times New Roman" w:cs="Times New Roman"/>
                <w:b/>
                <w:lang w:val="es-ES_tradnl"/>
              </w:rPr>
              <w:t xml:space="preserve">: </w:t>
            </w:r>
            <w:r w:rsidRPr="00DB63F3">
              <w:rPr>
                <w:rFonts w:ascii="Times New Roman" w:hAnsi="Times New Roman" w:cs="Times New Roman"/>
                <w:lang w:val="es-ES_tradnl"/>
              </w:rPr>
              <w:t xml:space="preserve">Entiéndase por actividades de alto riesgo aquellas en las cuales la labor desempeñada implique la disminución de la expectativa de vida saludable o la necesidad del retiro de las funciones laborales que ejecuta, con ocasión de su trabajo. </w:t>
            </w:r>
          </w:p>
          <w:p w14:paraId="3F0C5C9E" w14:textId="77777777" w:rsidR="001B27C6" w:rsidRPr="00DB63F3" w:rsidRDefault="001B27C6" w:rsidP="008774F6">
            <w:pPr>
              <w:jc w:val="both"/>
              <w:rPr>
                <w:rFonts w:ascii="Times New Roman" w:hAnsi="Times New Roman" w:cs="Times New Roman"/>
                <w:lang w:val="es-ES_tradnl"/>
              </w:rPr>
            </w:pPr>
          </w:p>
          <w:p w14:paraId="6E061ED6" w14:textId="18A4B327" w:rsidR="001B27C6" w:rsidRPr="00DB63F3" w:rsidRDefault="001B27C6" w:rsidP="008774F6">
            <w:pPr>
              <w:jc w:val="both"/>
              <w:rPr>
                <w:rFonts w:ascii="Times New Roman" w:hAnsi="Times New Roman" w:cs="Times New Roman"/>
                <w:lang w:val="es-ES_tradnl"/>
              </w:rPr>
            </w:pPr>
            <w:r w:rsidRPr="00DB63F3">
              <w:rPr>
                <w:rFonts w:ascii="Times New Roman" w:hAnsi="Times New Roman" w:cs="Times New Roman"/>
                <w:lang w:val="es-ES_tradnl"/>
              </w:rPr>
              <w:t>Serán consideradas actividades de alto riesgo</w:t>
            </w:r>
            <w:r>
              <w:rPr>
                <w:rFonts w:ascii="Times New Roman" w:hAnsi="Times New Roman" w:cs="Times New Roman"/>
                <w:lang w:val="es-ES_tradnl"/>
              </w:rPr>
              <w:t xml:space="preserve"> </w:t>
            </w:r>
            <w:r w:rsidRPr="00D54B25">
              <w:rPr>
                <w:rFonts w:ascii="Times New Roman" w:hAnsi="Times New Roman" w:cs="Times New Roman"/>
                <w:b/>
                <w:bCs/>
                <w:u w:val="single"/>
                <w:lang w:val="es-ES_tradnl"/>
              </w:rPr>
              <w:t>para la salud, las siguie</w:t>
            </w:r>
            <w:r>
              <w:rPr>
                <w:rFonts w:ascii="Times New Roman" w:hAnsi="Times New Roman" w:cs="Times New Roman"/>
                <w:b/>
                <w:bCs/>
                <w:u w:val="single"/>
                <w:lang w:val="es-ES_tradnl"/>
              </w:rPr>
              <w:t>n</w:t>
            </w:r>
            <w:r w:rsidRPr="00D54B25">
              <w:rPr>
                <w:rFonts w:ascii="Times New Roman" w:hAnsi="Times New Roman" w:cs="Times New Roman"/>
                <w:b/>
                <w:bCs/>
                <w:u w:val="single"/>
                <w:lang w:val="es-ES_tradnl"/>
              </w:rPr>
              <w:t>tes</w:t>
            </w:r>
            <w:r>
              <w:rPr>
                <w:rFonts w:ascii="Times New Roman" w:hAnsi="Times New Roman" w:cs="Times New Roman"/>
                <w:b/>
                <w:bCs/>
                <w:u w:val="single"/>
                <w:lang w:val="es-ES_tradnl"/>
              </w:rPr>
              <w:t xml:space="preserve">: </w:t>
            </w:r>
            <w:r w:rsidRPr="00DB63F3">
              <w:rPr>
                <w:rFonts w:ascii="Times New Roman" w:hAnsi="Times New Roman" w:cs="Times New Roman"/>
                <w:lang w:val="es-ES_tradnl"/>
              </w:rPr>
              <w:t xml:space="preserve"> </w:t>
            </w:r>
            <w:r w:rsidRPr="004B702A">
              <w:rPr>
                <w:rFonts w:ascii="Times New Roman" w:hAnsi="Times New Roman" w:cs="Times New Roman"/>
                <w:strike/>
                <w:lang w:val="es-ES_tradnl"/>
              </w:rPr>
              <w:t>las contempladas en el artículo 2 del Decreto 2090 de 2003</w:t>
            </w:r>
            <w:r>
              <w:rPr>
                <w:rFonts w:ascii="Times New Roman" w:hAnsi="Times New Roman" w:cs="Times New Roman"/>
                <w:strike/>
                <w:lang w:val="es-ES_tradnl"/>
              </w:rPr>
              <w:t xml:space="preserve"> </w:t>
            </w:r>
            <w:proofErr w:type="gramStart"/>
            <w:r>
              <w:rPr>
                <w:rFonts w:ascii="Times New Roman" w:hAnsi="Times New Roman" w:cs="Times New Roman"/>
                <w:strike/>
                <w:lang w:val="es-ES_tradnl"/>
              </w:rPr>
              <w:t xml:space="preserve">y </w:t>
            </w:r>
            <w:r w:rsidRPr="00DB63F3">
              <w:rPr>
                <w:rFonts w:ascii="Times New Roman" w:hAnsi="Times New Roman" w:cs="Times New Roman"/>
                <w:b/>
                <w:bCs/>
                <w:u w:val="single"/>
                <w:lang w:val="es-ES_tradnl"/>
              </w:rPr>
              <w:t>:</w:t>
            </w:r>
            <w:proofErr w:type="gramEnd"/>
          </w:p>
          <w:p w14:paraId="4EC4EE5A" w14:textId="77777777" w:rsidR="001B27C6" w:rsidRPr="00DB63F3" w:rsidRDefault="001B27C6" w:rsidP="008774F6">
            <w:pPr>
              <w:jc w:val="both"/>
              <w:rPr>
                <w:rFonts w:ascii="Times New Roman" w:hAnsi="Times New Roman" w:cs="Times New Roman"/>
                <w:lang w:val="es-ES_tradnl"/>
              </w:rPr>
            </w:pPr>
          </w:p>
          <w:p w14:paraId="7BD9F47F" w14:textId="52DD5851" w:rsidR="001B27C6" w:rsidRPr="00DB63F3" w:rsidRDefault="001B27C6" w:rsidP="0002177E">
            <w:pPr>
              <w:pStyle w:val="Prrafodelista"/>
              <w:numPr>
                <w:ilvl w:val="0"/>
                <w:numId w:val="36"/>
              </w:numPr>
              <w:spacing w:line="276" w:lineRule="auto"/>
              <w:rPr>
                <w:rFonts w:ascii="Times New Roman" w:hAnsi="Times New Roman" w:cs="Times New Roman"/>
                <w:lang w:val="es-ES_tradnl"/>
              </w:rPr>
            </w:pPr>
            <w:r w:rsidRPr="00DB63F3">
              <w:rPr>
                <w:rFonts w:ascii="Times New Roman" w:hAnsi="Times New Roman" w:cs="Times New Roman"/>
                <w:lang w:val="es-ES_tradnl"/>
              </w:rPr>
              <w:lastRenderedPageBreak/>
              <w:t xml:space="preserve">Trabajos en minería que impliquen prestar el servicio en socavones o en subterráneos. </w:t>
            </w:r>
          </w:p>
          <w:p w14:paraId="7385969B" w14:textId="00EE06EC" w:rsidR="001B27C6" w:rsidRPr="00DB63F3" w:rsidRDefault="001B27C6" w:rsidP="008774F6">
            <w:pPr>
              <w:pStyle w:val="Prrafodelista"/>
              <w:numPr>
                <w:ilvl w:val="0"/>
                <w:numId w:val="36"/>
              </w:numPr>
              <w:spacing w:line="276" w:lineRule="auto"/>
              <w:rPr>
                <w:rFonts w:ascii="Times New Roman" w:hAnsi="Times New Roman" w:cs="Times New Roman"/>
                <w:lang w:val="es-ES_tradnl"/>
              </w:rPr>
            </w:pPr>
            <w:r w:rsidRPr="00DB63F3">
              <w:rPr>
                <w:rFonts w:ascii="Times New Roman" w:hAnsi="Times New Roman" w:cs="Times New Roman"/>
                <w:lang w:val="es-ES_tradnl"/>
              </w:rPr>
              <w:t xml:space="preserve">Trabajos que impliquen la exposición a altas temperaturas, por encima de los valores límites permisibles, determinados por las normas técnicas de salud ocupacional. </w:t>
            </w:r>
          </w:p>
          <w:p w14:paraId="66EFBCDB" w14:textId="1ADC6FE2" w:rsidR="001B27C6" w:rsidRPr="00DB63F3" w:rsidRDefault="001B27C6" w:rsidP="0002177E">
            <w:pPr>
              <w:pStyle w:val="Prrafodelista"/>
              <w:numPr>
                <w:ilvl w:val="0"/>
                <w:numId w:val="36"/>
              </w:numPr>
              <w:spacing w:line="276" w:lineRule="auto"/>
              <w:rPr>
                <w:rFonts w:ascii="Times New Roman" w:hAnsi="Times New Roman" w:cs="Times New Roman"/>
                <w:lang w:val="es-ES_tradnl"/>
              </w:rPr>
            </w:pPr>
            <w:r w:rsidRPr="00DB63F3">
              <w:rPr>
                <w:rFonts w:ascii="Times New Roman" w:hAnsi="Times New Roman" w:cs="Times New Roman"/>
                <w:lang w:val="es-ES_tradnl"/>
              </w:rPr>
              <w:t xml:space="preserve">Trabajos con exposición a radiaciones ionizantes. </w:t>
            </w:r>
          </w:p>
          <w:p w14:paraId="4F8FD9D5" w14:textId="247786E5" w:rsidR="001B27C6" w:rsidRPr="00DB63F3" w:rsidRDefault="001B27C6" w:rsidP="0002177E">
            <w:pPr>
              <w:numPr>
                <w:ilvl w:val="0"/>
                <w:numId w:val="36"/>
              </w:numPr>
              <w:spacing w:line="276" w:lineRule="auto"/>
              <w:jc w:val="both"/>
              <w:rPr>
                <w:rFonts w:ascii="Times New Roman" w:hAnsi="Times New Roman" w:cs="Times New Roman"/>
                <w:lang w:val="es-ES_tradnl"/>
              </w:rPr>
            </w:pPr>
            <w:r w:rsidRPr="00DB63F3">
              <w:rPr>
                <w:rFonts w:ascii="Times New Roman" w:hAnsi="Times New Roman" w:cs="Times New Roman"/>
                <w:lang w:val="es-ES_tradnl"/>
              </w:rPr>
              <w:t>Trabajos con exposición a sustancias comprobadamente cancerígenas.</w:t>
            </w:r>
          </w:p>
          <w:p w14:paraId="5CA4B2DE" w14:textId="7CAC2886" w:rsidR="001B27C6" w:rsidRPr="00DB63F3" w:rsidRDefault="001B27C6" w:rsidP="0002177E">
            <w:pPr>
              <w:numPr>
                <w:ilvl w:val="0"/>
                <w:numId w:val="36"/>
              </w:numPr>
              <w:spacing w:line="276" w:lineRule="auto"/>
              <w:jc w:val="both"/>
              <w:rPr>
                <w:rFonts w:ascii="Times New Roman" w:hAnsi="Times New Roman" w:cs="Times New Roman"/>
                <w:lang w:val="es-ES_tradnl"/>
              </w:rPr>
            </w:pPr>
            <w:r w:rsidRPr="00DB63F3">
              <w:rPr>
                <w:rFonts w:ascii="Times New Roman" w:hAnsi="Times New Roman" w:cs="Times New Roman"/>
                <w:lang w:val="es-ES_tradnl"/>
              </w:rPr>
              <w:t>En la Unidad Administrativa Especial de Aeron</w:t>
            </w:r>
            <w:r w:rsidRPr="009C262F">
              <w:rPr>
                <w:rFonts w:ascii="Times New Roman" w:hAnsi="Times New Roman" w:cs="Times New Roman"/>
                <w:u w:val="single"/>
                <w:lang w:val="es-ES_tradnl"/>
              </w:rPr>
              <w:t>á</w:t>
            </w:r>
            <w:r w:rsidRPr="00DB63F3">
              <w:rPr>
                <w:rFonts w:ascii="Times New Roman" w:hAnsi="Times New Roman" w:cs="Times New Roman"/>
                <w:lang w:val="es-ES_tradnl"/>
              </w:rPr>
              <w:t>utica Civil o la entidad que haga sus veces, la actividad de los técnicos aeron</w:t>
            </w:r>
            <w:r w:rsidRPr="009C262F">
              <w:rPr>
                <w:rFonts w:ascii="Times New Roman" w:hAnsi="Times New Roman" w:cs="Times New Roman"/>
                <w:u w:val="single"/>
                <w:lang w:val="es-ES_tradnl"/>
              </w:rPr>
              <w:t>á</w:t>
            </w:r>
            <w:r w:rsidRPr="00DB63F3">
              <w:rPr>
                <w:rFonts w:ascii="Times New Roman" w:hAnsi="Times New Roman" w:cs="Times New Roman"/>
                <w:lang w:val="es-ES_tradnl"/>
              </w:rPr>
              <w:t xml:space="preserve">uticos con funciones de controladores de tránsito aéreo, con licencia expedida o reconocida por la Oficina de Registro de la </w:t>
            </w:r>
            <w:r w:rsidRPr="00DB63F3">
              <w:rPr>
                <w:rFonts w:ascii="Times New Roman" w:hAnsi="Times New Roman" w:cs="Times New Roman"/>
                <w:lang w:val="es-ES_tradnl"/>
              </w:rPr>
              <w:lastRenderedPageBreak/>
              <w:t xml:space="preserve">Unidad Administrativa Especial de Aeronáutica Civil, de conformidad con las normas vigentes. </w:t>
            </w:r>
          </w:p>
          <w:p w14:paraId="356EDD78" w14:textId="77777777" w:rsidR="001B27C6" w:rsidRPr="00DB63F3" w:rsidRDefault="001B27C6" w:rsidP="0002177E">
            <w:pPr>
              <w:numPr>
                <w:ilvl w:val="0"/>
                <w:numId w:val="36"/>
              </w:numPr>
              <w:spacing w:line="276" w:lineRule="auto"/>
              <w:jc w:val="both"/>
              <w:rPr>
                <w:rFonts w:ascii="Times New Roman" w:hAnsi="Times New Roman" w:cs="Times New Roman"/>
                <w:lang w:val="es-ES_tradnl"/>
              </w:rPr>
            </w:pPr>
            <w:r w:rsidRPr="00DB63F3">
              <w:rPr>
                <w:rFonts w:ascii="Times New Roman" w:hAnsi="Times New Roman" w:cs="Times New Roman"/>
                <w:lang w:val="es-ES_tradnl"/>
              </w:rPr>
              <w:t xml:space="preserve">En los cuerpos de bomberos, la actividad relacionada con la función específica de actuar en operaciones de extinción de incendios. </w:t>
            </w:r>
          </w:p>
          <w:p w14:paraId="793310DE" w14:textId="185FD7FD" w:rsidR="001B27C6" w:rsidRDefault="001B27C6" w:rsidP="0002177E">
            <w:pPr>
              <w:numPr>
                <w:ilvl w:val="0"/>
                <w:numId w:val="36"/>
              </w:numPr>
              <w:spacing w:line="276" w:lineRule="auto"/>
              <w:jc w:val="both"/>
              <w:rPr>
                <w:rFonts w:ascii="Times New Roman" w:hAnsi="Times New Roman" w:cs="Times New Roman"/>
                <w:lang w:val="es-ES_tradnl"/>
              </w:rPr>
            </w:pPr>
            <w:r w:rsidRPr="00DB63F3">
              <w:rPr>
                <w:rFonts w:ascii="Times New Roman" w:hAnsi="Times New Roman" w:cs="Times New Roman"/>
                <w:lang w:val="es-ES_tradnl"/>
              </w:rPr>
              <w:t xml:space="preserve">En el Instituto Nacional Penitenciario y Carcelario, </w:t>
            </w:r>
            <w:proofErr w:type="spellStart"/>
            <w:r w:rsidRPr="00DB63F3">
              <w:rPr>
                <w:rFonts w:ascii="Times New Roman" w:hAnsi="Times New Roman" w:cs="Times New Roman"/>
                <w:lang w:val="es-ES_tradnl"/>
              </w:rPr>
              <w:t>Inpec</w:t>
            </w:r>
            <w:proofErr w:type="spellEnd"/>
            <w:r w:rsidRPr="00DB63F3">
              <w:rPr>
                <w:rFonts w:ascii="Times New Roman" w:hAnsi="Times New Roman" w:cs="Times New Roman"/>
                <w:lang w:val="es-ES_tradnl"/>
              </w:rPr>
              <w:t xml:space="preserve">, la actividad del personal dedicado a la custodia y vigilancia de los internos en los centros de reclusión carcelaria, durante el tiempo que ejecuten dicha labor. Así mismo, el personal que labore en las actividades antes señaladas en otros establecimientos carcelarios, con excepción de aquellos administrados por la fuerza pública. </w:t>
            </w:r>
          </w:p>
          <w:p w14:paraId="2FEDD0DA" w14:textId="4FEE3C61" w:rsidR="001B27C6" w:rsidRPr="00DB63F3" w:rsidRDefault="001B27C6" w:rsidP="002447DF">
            <w:pPr>
              <w:spacing w:line="276" w:lineRule="auto"/>
              <w:ind w:left="360"/>
              <w:jc w:val="both"/>
              <w:rPr>
                <w:rFonts w:ascii="Times New Roman" w:hAnsi="Times New Roman" w:cs="Times New Roman"/>
                <w:lang w:val="es-ES_tradnl"/>
              </w:rPr>
            </w:pPr>
            <w:r w:rsidRPr="00CF2445">
              <w:rPr>
                <w:rFonts w:ascii="Times New Roman" w:hAnsi="Times New Roman" w:cs="Times New Roman"/>
                <w:b/>
                <w:bCs/>
                <w:u w:val="single"/>
                <w:lang w:val="es-ES_tradnl"/>
              </w:rPr>
              <w:t xml:space="preserve">Parágrafo 2: </w:t>
            </w:r>
            <w:r>
              <w:rPr>
                <w:rFonts w:ascii="Times New Roman" w:hAnsi="Times New Roman" w:cs="Times New Roman"/>
                <w:b/>
                <w:bCs/>
                <w:u w:val="single"/>
                <w:lang w:val="es-ES_tradnl"/>
              </w:rPr>
              <w:t>D</w:t>
            </w:r>
            <w:r w:rsidRPr="00CF2445">
              <w:rPr>
                <w:rFonts w:ascii="Times New Roman" w:hAnsi="Times New Roman" w:cs="Times New Roman"/>
                <w:b/>
                <w:bCs/>
                <w:u w:val="single"/>
                <w:lang w:val="es-ES_tradnl"/>
              </w:rPr>
              <w:t xml:space="preserve">e </w:t>
            </w:r>
            <w:r w:rsidRPr="00CF2445">
              <w:rPr>
                <w:rFonts w:ascii="Times New Roman" w:hAnsi="Times New Roman" w:cs="Times New Roman"/>
                <w:b/>
                <w:bCs/>
                <w:u w:val="single"/>
                <w:lang w:val="es-ES_tradnl"/>
              </w:rPr>
              <w:lastRenderedPageBreak/>
              <w:t>igual forma se acogerán</w:t>
            </w:r>
            <w:r w:rsidR="00954010">
              <w:rPr>
                <w:rFonts w:ascii="Times New Roman" w:hAnsi="Times New Roman" w:cs="Times New Roman"/>
                <w:b/>
                <w:bCs/>
                <w:u w:val="single"/>
                <w:lang w:val="es-ES_tradnl"/>
              </w:rPr>
              <w:t xml:space="preserve"> para que se les aplique lo dispuesto en esta ley, las</w:t>
            </w:r>
            <w:r w:rsidR="00F7220F">
              <w:rPr>
                <w:rFonts w:ascii="Times New Roman" w:hAnsi="Times New Roman" w:cs="Times New Roman"/>
                <w:b/>
                <w:bCs/>
                <w:u w:val="single"/>
                <w:lang w:val="es-ES_tradnl"/>
              </w:rPr>
              <w:t xml:space="preserve"> actividades que a futuro se reconozcan </w:t>
            </w:r>
            <w:r w:rsidR="00F7220F" w:rsidRPr="00CF2445">
              <w:rPr>
                <w:rFonts w:ascii="Times New Roman" w:hAnsi="Times New Roman" w:cs="Times New Roman"/>
                <w:b/>
                <w:bCs/>
                <w:u w:val="single"/>
                <w:lang w:val="es-ES_tradnl"/>
              </w:rPr>
              <w:t>como</w:t>
            </w:r>
            <w:r w:rsidRPr="00CF2445">
              <w:rPr>
                <w:rFonts w:ascii="Times New Roman" w:hAnsi="Times New Roman" w:cs="Times New Roman"/>
                <w:b/>
                <w:bCs/>
                <w:u w:val="single"/>
                <w:lang w:val="es-ES_tradnl"/>
              </w:rPr>
              <w:t xml:space="preserve"> de alto riesgo</w:t>
            </w:r>
            <w:r w:rsidR="00FE493A">
              <w:rPr>
                <w:rFonts w:ascii="Times New Roman" w:hAnsi="Times New Roman" w:cs="Times New Roman"/>
                <w:b/>
                <w:bCs/>
                <w:u w:val="single"/>
                <w:lang w:val="es-ES_tradnl"/>
              </w:rPr>
              <w:t xml:space="preserve"> para la salud</w:t>
            </w:r>
            <w:r>
              <w:rPr>
                <w:rFonts w:ascii="Times New Roman" w:hAnsi="Times New Roman" w:cs="Times New Roman"/>
                <w:lang w:val="es-ES_tradnl"/>
              </w:rPr>
              <w:t>.</w:t>
            </w:r>
          </w:p>
          <w:bookmarkEnd w:id="3"/>
          <w:p w14:paraId="5CF262BB" w14:textId="371B1168" w:rsidR="001B27C6" w:rsidRPr="00DB63F3" w:rsidRDefault="001B27C6" w:rsidP="008774F6">
            <w:pPr>
              <w:widowControl/>
              <w:autoSpaceDE/>
              <w:autoSpaceDN/>
              <w:jc w:val="both"/>
              <w:rPr>
                <w:rFonts w:ascii="Times New Roman" w:hAnsi="Times New Roman" w:cs="Times New Roman"/>
              </w:rPr>
            </w:pPr>
          </w:p>
        </w:tc>
        <w:tc>
          <w:tcPr>
            <w:tcW w:w="2552" w:type="dxa"/>
          </w:tcPr>
          <w:p w14:paraId="2AEFCC9F" w14:textId="77777777" w:rsidR="001B27C6" w:rsidRPr="00DB63F3" w:rsidRDefault="001B27C6" w:rsidP="00530AAA">
            <w:pPr>
              <w:jc w:val="both"/>
              <w:rPr>
                <w:rFonts w:ascii="Times New Roman" w:hAnsi="Times New Roman" w:cs="Times New Roman"/>
                <w:b/>
                <w:lang w:val="es-ES_tradnl"/>
              </w:rPr>
            </w:pPr>
            <w:bookmarkStart w:id="4" w:name="_Hlk116304938"/>
            <w:r w:rsidRPr="00DB63F3">
              <w:rPr>
                <w:rFonts w:ascii="Times New Roman" w:hAnsi="Times New Roman" w:cs="Times New Roman"/>
                <w:b/>
                <w:lang w:val="es-ES_tradnl"/>
              </w:rPr>
              <w:lastRenderedPageBreak/>
              <w:t xml:space="preserve">Artículo 2. Modifíquese el artículo 186 del Código Sustantivo del Trabajo el cual quedará así: </w:t>
            </w:r>
          </w:p>
          <w:p w14:paraId="4C89C1BC" w14:textId="77777777" w:rsidR="001B27C6" w:rsidRPr="00DB63F3" w:rsidRDefault="001B27C6" w:rsidP="00530AAA">
            <w:pPr>
              <w:jc w:val="both"/>
              <w:rPr>
                <w:rFonts w:ascii="Times New Roman" w:hAnsi="Times New Roman" w:cs="Times New Roman"/>
                <w:lang w:val="es-ES_tradnl"/>
              </w:rPr>
            </w:pPr>
            <w:r w:rsidRPr="00DB63F3">
              <w:rPr>
                <w:rFonts w:ascii="Times New Roman" w:hAnsi="Times New Roman" w:cs="Times New Roman"/>
                <w:lang w:val="es-ES_tradnl"/>
              </w:rPr>
              <w:t xml:space="preserve">Artículo 186. Duración. </w:t>
            </w:r>
          </w:p>
          <w:p w14:paraId="5BDA1832" w14:textId="77777777" w:rsidR="001B27C6" w:rsidRPr="00DB63F3" w:rsidRDefault="001B27C6" w:rsidP="00530AAA">
            <w:pPr>
              <w:spacing w:line="276" w:lineRule="auto"/>
              <w:jc w:val="both"/>
              <w:rPr>
                <w:rFonts w:ascii="Times New Roman" w:hAnsi="Times New Roman" w:cs="Times New Roman"/>
                <w:lang w:val="es-ES_tradnl"/>
              </w:rPr>
            </w:pPr>
            <w:r>
              <w:rPr>
                <w:rFonts w:ascii="Times New Roman" w:hAnsi="Times New Roman" w:cs="Times New Roman"/>
                <w:lang w:val="es-ES_tradnl"/>
              </w:rPr>
              <w:lastRenderedPageBreak/>
              <w:t xml:space="preserve">1. </w:t>
            </w:r>
            <w:r w:rsidRPr="00DB63F3">
              <w:rPr>
                <w:rFonts w:ascii="Times New Roman" w:hAnsi="Times New Roman" w:cs="Times New Roman"/>
                <w:lang w:val="es-ES_tradnl"/>
              </w:rPr>
              <w:t xml:space="preserve">Los trabajadores que hubieran prestado sus servicios durante un año tienen </w:t>
            </w:r>
            <w:r w:rsidRPr="007C0A13">
              <w:rPr>
                <w:rFonts w:ascii="Times New Roman" w:hAnsi="Times New Roman" w:cs="Times New Roman"/>
                <w:lang w:val="es-ES_tradnl"/>
              </w:rPr>
              <w:t>derecho a veinte (20) días hábiles</w:t>
            </w:r>
            <w:r w:rsidRPr="00DB63F3">
              <w:rPr>
                <w:rFonts w:ascii="Times New Roman" w:hAnsi="Times New Roman" w:cs="Times New Roman"/>
                <w:lang w:val="es-ES_tradnl"/>
              </w:rPr>
              <w:t xml:space="preserve"> consecutivos de vacaciones remuneradas. </w:t>
            </w:r>
          </w:p>
          <w:p w14:paraId="269B3708" w14:textId="1A25B496" w:rsidR="001B27C6" w:rsidRPr="00DB63F3" w:rsidRDefault="001B27C6" w:rsidP="00530AAA">
            <w:pPr>
              <w:spacing w:line="276" w:lineRule="auto"/>
              <w:jc w:val="both"/>
              <w:rPr>
                <w:rFonts w:ascii="Times New Roman" w:hAnsi="Times New Roman" w:cs="Times New Roman"/>
                <w:lang w:val="es-ES_tradnl"/>
              </w:rPr>
            </w:pPr>
            <w:r w:rsidRPr="007C0A13">
              <w:rPr>
                <w:rFonts w:ascii="Times New Roman" w:hAnsi="Times New Roman" w:cs="Times New Roman"/>
                <w:lang w:val="es-ES_tradnl"/>
              </w:rPr>
              <w:t>2.</w:t>
            </w:r>
            <w:r>
              <w:rPr>
                <w:rFonts w:ascii="Times New Roman" w:hAnsi="Times New Roman" w:cs="Times New Roman"/>
                <w:b/>
                <w:bCs/>
                <w:u w:val="single"/>
                <w:lang w:val="es-ES_tradnl"/>
              </w:rPr>
              <w:t xml:space="preserve"> </w:t>
            </w:r>
            <w:r w:rsidRPr="00E50A7A">
              <w:rPr>
                <w:rFonts w:ascii="Times New Roman" w:hAnsi="Times New Roman" w:cs="Times New Roman"/>
                <w:lang w:val="es-ES_tradnl"/>
              </w:rPr>
              <w:t>Los profesionales y ayudantes que trabajan en establecimientos dedicados a la lucha contra la tuberculosis, así mismo</w:t>
            </w:r>
            <w:r w:rsidRPr="00DB63F3">
              <w:rPr>
                <w:rFonts w:ascii="Times New Roman" w:hAnsi="Times New Roman" w:cs="Times New Roman"/>
                <w:bCs/>
                <w:lang w:val="es-ES_tradnl"/>
              </w:rPr>
              <w:t xml:space="preserve"> los ocupados en aplicación de rayos X</w:t>
            </w:r>
            <w:r w:rsidRPr="007C0A13">
              <w:rPr>
                <w:rFonts w:ascii="Times New Roman" w:hAnsi="Times New Roman" w:cs="Times New Roman"/>
                <w:b/>
                <w:bCs/>
                <w:lang w:val="es-ES_tradnl"/>
              </w:rPr>
              <w:t xml:space="preserve">, y </w:t>
            </w:r>
            <w:r w:rsidRPr="007C0A13">
              <w:rPr>
                <w:rFonts w:ascii="Times New Roman" w:hAnsi="Times New Roman" w:cs="Times New Roman"/>
                <w:lang w:val="es-ES_tradnl"/>
              </w:rPr>
              <w:t>en general todos l</w:t>
            </w:r>
            <w:r w:rsidRPr="00DB63F3">
              <w:rPr>
                <w:rFonts w:ascii="Times New Roman" w:hAnsi="Times New Roman" w:cs="Times New Roman"/>
                <w:lang w:val="es-ES_tradnl"/>
              </w:rPr>
              <w:t xml:space="preserve">os trabajadores que desempeñen sus labores en actividades de alto riesgo para la salud tienen derecho a veinte (20) días de vacaciones remuneradas por cada seis (6) meses de servicios prestados. </w:t>
            </w:r>
          </w:p>
          <w:p w14:paraId="2B9AEE6C" w14:textId="77777777" w:rsidR="001B27C6" w:rsidRPr="00DB63F3" w:rsidRDefault="001B27C6" w:rsidP="00530AAA">
            <w:pPr>
              <w:spacing w:line="276" w:lineRule="auto"/>
              <w:ind w:left="720"/>
              <w:jc w:val="both"/>
              <w:rPr>
                <w:rFonts w:ascii="Times New Roman" w:hAnsi="Times New Roman" w:cs="Times New Roman"/>
                <w:lang w:val="es-ES_tradnl"/>
              </w:rPr>
            </w:pPr>
          </w:p>
          <w:p w14:paraId="71B967C5" w14:textId="77777777" w:rsidR="001B27C6" w:rsidRDefault="001B27C6" w:rsidP="00530AAA">
            <w:pPr>
              <w:jc w:val="both"/>
              <w:rPr>
                <w:rFonts w:ascii="Times New Roman" w:hAnsi="Times New Roman" w:cs="Times New Roman"/>
                <w:lang w:val="es-ES_tradnl"/>
              </w:rPr>
            </w:pPr>
            <w:r w:rsidRPr="00DB63F3">
              <w:rPr>
                <w:rFonts w:ascii="Times New Roman" w:hAnsi="Times New Roman" w:cs="Times New Roman"/>
                <w:b/>
                <w:lang w:val="es-ES_tradnl"/>
              </w:rPr>
              <w:t>Parágrafo</w:t>
            </w:r>
            <w:r>
              <w:rPr>
                <w:rFonts w:ascii="Times New Roman" w:hAnsi="Times New Roman" w:cs="Times New Roman"/>
                <w:b/>
                <w:lang w:val="es-ES_tradnl"/>
              </w:rPr>
              <w:t xml:space="preserve"> 1</w:t>
            </w:r>
            <w:r w:rsidRPr="00DB63F3">
              <w:rPr>
                <w:rFonts w:ascii="Times New Roman" w:hAnsi="Times New Roman" w:cs="Times New Roman"/>
                <w:b/>
                <w:lang w:val="es-ES_tradnl"/>
              </w:rPr>
              <w:t xml:space="preserve">: </w:t>
            </w:r>
            <w:r w:rsidRPr="00DB63F3">
              <w:rPr>
                <w:rFonts w:ascii="Times New Roman" w:hAnsi="Times New Roman" w:cs="Times New Roman"/>
                <w:lang w:val="es-ES_tradnl"/>
              </w:rPr>
              <w:t xml:space="preserve">Entiéndase por actividades de alto riesgo aquellas en las cuales la labor desempeñada implique la disminución de la expectativa de vida saludable o la necesidad del retiro de las funciones laborales que ejecuta, con ocasión de su trabajo. </w:t>
            </w:r>
          </w:p>
          <w:p w14:paraId="70CED5CB" w14:textId="77777777" w:rsidR="001B27C6" w:rsidRPr="00DB63F3" w:rsidRDefault="001B27C6" w:rsidP="00530AAA">
            <w:pPr>
              <w:jc w:val="both"/>
              <w:rPr>
                <w:rFonts w:ascii="Times New Roman" w:hAnsi="Times New Roman" w:cs="Times New Roman"/>
                <w:lang w:val="es-ES_tradnl"/>
              </w:rPr>
            </w:pPr>
          </w:p>
          <w:p w14:paraId="19CDBA2C" w14:textId="77777777" w:rsidR="001B27C6" w:rsidRPr="007C0A13" w:rsidRDefault="001B27C6" w:rsidP="004A4783">
            <w:pPr>
              <w:jc w:val="both"/>
              <w:rPr>
                <w:rFonts w:ascii="Times New Roman" w:hAnsi="Times New Roman" w:cs="Times New Roman"/>
                <w:strike/>
                <w:lang w:val="es-ES_tradnl"/>
              </w:rPr>
            </w:pPr>
            <w:r w:rsidRPr="00DB63F3">
              <w:rPr>
                <w:rFonts w:ascii="Times New Roman" w:hAnsi="Times New Roman" w:cs="Times New Roman"/>
                <w:lang w:val="es-ES_tradnl"/>
              </w:rPr>
              <w:t>Serán consideradas actividades de alto riesgo</w:t>
            </w:r>
            <w:r>
              <w:rPr>
                <w:rFonts w:ascii="Times New Roman" w:hAnsi="Times New Roman" w:cs="Times New Roman"/>
                <w:lang w:val="es-ES_tradnl"/>
              </w:rPr>
              <w:t xml:space="preserve"> </w:t>
            </w:r>
            <w:r w:rsidRPr="007C0A13">
              <w:rPr>
                <w:rFonts w:ascii="Times New Roman" w:hAnsi="Times New Roman" w:cs="Times New Roman"/>
                <w:lang w:val="es-ES_tradnl"/>
              </w:rPr>
              <w:t xml:space="preserve">para la salud, las siguientes:  </w:t>
            </w:r>
          </w:p>
          <w:p w14:paraId="3C3DD0F6" w14:textId="77777777" w:rsidR="001B27C6" w:rsidRDefault="001B27C6" w:rsidP="004A4783">
            <w:pPr>
              <w:jc w:val="both"/>
              <w:rPr>
                <w:rFonts w:ascii="Times New Roman" w:hAnsi="Times New Roman" w:cs="Times New Roman"/>
                <w:strike/>
                <w:lang w:val="es-ES_tradnl"/>
              </w:rPr>
            </w:pPr>
          </w:p>
          <w:p w14:paraId="2FA95837" w14:textId="0D8042A7" w:rsidR="001B27C6" w:rsidRPr="000F6C3A" w:rsidRDefault="001B27C6" w:rsidP="000F6C3A">
            <w:pPr>
              <w:pStyle w:val="Prrafodelista"/>
              <w:numPr>
                <w:ilvl w:val="0"/>
                <w:numId w:val="37"/>
              </w:numPr>
              <w:rPr>
                <w:rFonts w:ascii="Times New Roman" w:hAnsi="Times New Roman" w:cs="Times New Roman"/>
                <w:lang w:val="es-ES_tradnl"/>
              </w:rPr>
            </w:pPr>
            <w:r w:rsidRPr="000F6C3A">
              <w:rPr>
                <w:rFonts w:ascii="Times New Roman" w:hAnsi="Times New Roman" w:cs="Times New Roman"/>
                <w:lang w:val="es-ES_tradnl"/>
              </w:rPr>
              <w:t xml:space="preserve">Trabajos en minería que impliquen prestar el servicio en </w:t>
            </w:r>
            <w:r w:rsidRPr="000F6C3A">
              <w:rPr>
                <w:rFonts w:ascii="Times New Roman" w:hAnsi="Times New Roman" w:cs="Times New Roman"/>
                <w:lang w:val="es-ES_tradnl"/>
              </w:rPr>
              <w:lastRenderedPageBreak/>
              <w:t xml:space="preserve">socavones o en subterráneos. </w:t>
            </w:r>
          </w:p>
          <w:p w14:paraId="0EA9FFCA" w14:textId="77777777" w:rsidR="001B27C6" w:rsidRPr="00DB63F3" w:rsidRDefault="001B27C6" w:rsidP="00530AAA">
            <w:pPr>
              <w:pStyle w:val="Prrafodelista"/>
              <w:numPr>
                <w:ilvl w:val="0"/>
                <w:numId w:val="37"/>
              </w:numPr>
              <w:spacing w:line="276" w:lineRule="auto"/>
              <w:rPr>
                <w:rFonts w:ascii="Times New Roman" w:hAnsi="Times New Roman" w:cs="Times New Roman"/>
                <w:lang w:val="es-ES_tradnl"/>
              </w:rPr>
            </w:pPr>
            <w:r w:rsidRPr="00DB63F3">
              <w:rPr>
                <w:rFonts w:ascii="Times New Roman" w:hAnsi="Times New Roman" w:cs="Times New Roman"/>
                <w:lang w:val="es-ES_tradnl"/>
              </w:rPr>
              <w:t xml:space="preserve">Trabajos que impliquen la exposición a altas temperaturas, por encima de los valores límites permisibles, determinados por las normas técnicas de salud ocupacional. </w:t>
            </w:r>
          </w:p>
          <w:p w14:paraId="2AC698A3" w14:textId="77777777" w:rsidR="001B27C6" w:rsidRPr="00DB63F3" w:rsidRDefault="001B27C6" w:rsidP="00530AAA">
            <w:pPr>
              <w:pStyle w:val="Prrafodelista"/>
              <w:numPr>
                <w:ilvl w:val="0"/>
                <w:numId w:val="37"/>
              </w:numPr>
              <w:spacing w:line="276" w:lineRule="auto"/>
              <w:rPr>
                <w:rFonts w:ascii="Times New Roman" w:hAnsi="Times New Roman" w:cs="Times New Roman"/>
                <w:lang w:val="es-ES_tradnl"/>
              </w:rPr>
            </w:pPr>
            <w:r w:rsidRPr="00DB63F3">
              <w:rPr>
                <w:rFonts w:ascii="Times New Roman" w:hAnsi="Times New Roman" w:cs="Times New Roman"/>
                <w:lang w:val="es-ES_tradnl"/>
              </w:rPr>
              <w:t xml:space="preserve">Trabajos con exposición a radiaciones ionizantes. </w:t>
            </w:r>
          </w:p>
          <w:p w14:paraId="5C8AF487" w14:textId="77777777" w:rsidR="001B27C6" w:rsidRDefault="001B27C6" w:rsidP="004A4783">
            <w:pPr>
              <w:numPr>
                <w:ilvl w:val="0"/>
                <w:numId w:val="37"/>
              </w:numPr>
              <w:spacing w:line="276" w:lineRule="auto"/>
              <w:jc w:val="both"/>
              <w:rPr>
                <w:rFonts w:ascii="Times New Roman" w:hAnsi="Times New Roman" w:cs="Times New Roman"/>
                <w:lang w:val="es-ES_tradnl"/>
              </w:rPr>
            </w:pPr>
            <w:r w:rsidRPr="00DB63F3">
              <w:rPr>
                <w:rFonts w:ascii="Times New Roman" w:hAnsi="Times New Roman" w:cs="Times New Roman"/>
                <w:lang w:val="es-ES_tradnl"/>
              </w:rPr>
              <w:t>Trabajos con exposición a sustancias comprobadamente cancerígenas.</w:t>
            </w:r>
          </w:p>
          <w:p w14:paraId="71660BDC" w14:textId="12B59EEB" w:rsidR="001B27C6" w:rsidRPr="007C0A13" w:rsidRDefault="001B27C6" w:rsidP="007C0A13">
            <w:pPr>
              <w:pStyle w:val="Prrafodelista"/>
              <w:numPr>
                <w:ilvl w:val="0"/>
                <w:numId w:val="37"/>
              </w:numPr>
              <w:spacing w:line="276" w:lineRule="auto"/>
              <w:rPr>
                <w:rFonts w:ascii="Times New Roman" w:hAnsi="Times New Roman" w:cs="Times New Roman"/>
                <w:lang w:val="es-ES_tradnl"/>
              </w:rPr>
            </w:pPr>
            <w:r w:rsidRPr="007C0A13">
              <w:rPr>
                <w:rFonts w:ascii="Times New Roman" w:hAnsi="Times New Roman" w:cs="Times New Roman"/>
                <w:lang w:val="es-ES_tradnl"/>
              </w:rPr>
              <w:t xml:space="preserve">En la Unidad Administrativa Especial de Aeronáutica Civil o la entidad que haga sus veces, la actividad de los </w:t>
            </w:r>
            <w:bookmarkStart w:id="5" w:name="_Hlk116304984"/>
            <w:bookmarkEnd w:id="4"/>
            <w:r w:rsidRPr="007C0A13">
              <w:rPr>
                <w:rFonts w:ascii="Times New Roman" w:hAnsi="Times New Roman" w:cs="Times New Roman"/>
                <w:lang w:val="es-ES_tradnl"/>
              </w:rPr>
              <w:t xml:space="preserve">técnicos aeronáuticos con funciones de controladores de tránsito aéreo, con licencia expedida o reconocida por la Oficina de Registro de la Unidad Administrativa Especial de Aeronáutica Civil, </w:t>
            </w:r>
            <w:r w:rsidRPr="007C0A13">
              <w:rPr>
                <w:rFonts w:ascii="Times New Roman" w:hAnsi="Times New Roman" w:cs="Times New Roman"/>
                <w:lang w:val="es-ES_tradnl"/>
              </w:rPr>
              <w:lastRenderedPageBreak/>
              <w:t xml:space="preserve">de conformidad con las normas vigentes. </w:t>
            </w:r>
          </w:p>
          <w:p w14:paraId="72E1DA20" w14:textId="77777777" w:rsidR="001B27C6" w:rsidRPr="00DB63F3" w:rsidRDefault="001B27C6" w:rsidP="007C0A13">
            <w:pPr>
              <w:numPr>
                <w:ilvl w:val="0"/>
                <w:numId w:val="37"/>
              </w:numPr>
              <w:spacing w:line="276" w:lineRule="auto"/>
              <w:jc w:val="both"/>
              <w:rPr>
                <w:rFonts w:ascii="Times New Roman" w:hAnsi="Times New Roman" w:cs="Times New Roman"/>
                <w:lang w:val="es-ES_tradnl"/>
              </w:rPr>
            </w:pPr>
            <w:r w:rsidRPr="00DB63F3">
              <w:rPr>
                <w:rFonts w:ascii="Times New Roman" w:hAnsi="Times New Roman" w:cs="Times New Roman"/>
                <w:lang w:val="es-ES_tradnl"/>
              </w:rPr>
              <w:t xml:space="preserve">En los cuerpos de bomberos, la actividad relacionada con la función específica de actuar en operaciones de extinción de incendios. </w:t>
            </w:r>
          </w:p>
          <w:p w14:paraId="5D79EA58" w14:textId="69AFB80B" w:rsidR="001B27C6" w:rsidRDefault="001B27C6" w:rsidP="007C0A13">
            <w:pPr>
              <w:numPr>
                <w:ilvl w:val="0"/>
                <w:numId w:val="37"/>
              </w:numPr>
              <w:spacing w:line="276" w:lineRule="auto"/>
              <w:jc w:val="both"/>
              <w:rPr>
                <w:rFonts w:ascii="Times New Roman" w:hAnsi="Times New Roman" w:cs="Times New Roman"/>
                <w:lang w:val="es-ES_tradnl"/>
              </w:rPr>
            </w:pPr>
            <w:r w:rsidRPr="00DB63F3">
              <w:rPr>
                <w:rFonts w:ascii="Times New Roman" w:hAnsi="Times New Roman" w:cs="Times New Roman"/>
                <w:lang w:val="es-ES_tradnl"/>
              </w:rPr>
              <w:t xml:space="preserve">En el Instituto Nacional Penitenciario y Carcelario, </w:t>
            </w:r>
            <w:proofErr w:type="spellStart"/>
            <w:r w:rsidRPr="00DB63F3">
              <w:rPr>
                <w:rFonts w:ascii="Times New Roman" w:hAnsi="Times New Roman" w:cs="Times New Roman"/>
                <w:lang w:val="es-ES_tradnl"/>
              </w:rPr>
              <w:t>Inpec</w:t>
            </w:r>
            <w:proofErr w:type="spellEnd"/>
            <w:r w:rsidRPr="00DB63F3">
              <w:rPr>
                <w:rFonts w:ascii="Times New Roman" w:hAnsi="Times New Roman" w:cs="Times New Roman"/>
                <w:lang w:val="es-ES_tradnl"/>
              </w:rPr>
              <w:t xml:space="preserve">, la actividad del personal dedicado a la custodia y vigilancia de los internos en los centros de reclusión carcelaria, durante el tiempo que ejecuten dicha labor. Así mismo, el personal que labore en las actividades antes señaladas en otros establecimientos carcelarios, con excepción de aquellos administrados por la fuerza pública. </w:t>
            </w:r>
          </w:p>
          <w:p w14:paraId="15345D62" w14:textId="77777777" w:rsidR="001B27C6" w:rsidRDefault="001B27C6" w:rsidP="00CE2660">
            <w:pPr>
              <w:spacing w:line="276" w:lineRule="auto"/>
              <w:ind w:left="720"/>
              <w:jc w:val="both"/>
              <w:rPr>
                <w:rFonts w:ascii="Times New Roman" w:hAnsi="Times New Roman" w:cs="Times New Roman"/>
                <w:lang w:val="es-ES_tradnl"/>
              </w:rPr>
            </w:pPr>
          </w:p>
          <w:p w14:paraId="59C27F51" w14:textId="128B2F39" w:rsidR="001B27C6" w:rsidRPr="000F6C3A" w:rsidRDefault="001B27C6" w:rsidP="00CE2660">
            <w:pPr>
              <w:spacing w:line="276" w:lineRule="auto"/>
              <w:ind w:left="720"/>
              <w:jc w:val="both"/>
              <w:rPr>
                <w:rFonts w:ascii="Times New Roman" w:hAnsi="Times New Roman" w:cs="Times New Roman"/>
                <w:lang w:val="es-ES_tradnl"/>
              </w:rPr>
            </w:pPr>
            <w:r w:rsidRPr="00CE2660">
              <w:rPr>
                <w:rFonts w:ascii="Times New Roman" w:hAnsi="Times New Roman" w:cs="Times New Roman"/>
                <w:b/>
                <w:bCs/>
                <w:lang w:val="es-ES_tradnl"/>
              </w:rPr>
              <w:t>Parágrafo 2:</w:t>
            </w:r>
            <w:r w:rsidRPr="000F6C3A">
              <w:rPr>
                <w:rFonts w:ascii="Times New Roman" w:hAnsi="Times New Roman" w:cs="Times New Roman"/>
                <w:lang w:val="es-ES_tradnl"/>
              </w:rPr>
              <w:t xml:space="preserve"> </w:t>
            </w:r>
            <w:bookmarkEnd w:id="5"/>
            <w:r w:rsidR="00F7220F">
              <w:rPr>
                <w:rFonts w:ascii="Times New Roman" w:hAnsi="Times New Roman" w:cs="Times New Roman"/>
                <w:lang w:val="es-ES_tradnl"/>
              </w:rPr>
              <w:t xml:space="preserve">De </w:t>
            </w:r>
            <w:r w:rsidR="001B527F" w:rsidRPr="001B527F">
              <w:rPr>
                <w:rFonts w:ascii="Times New Roman" w:hAnsi="Times New Roman" w:cs="Times New Roman"/>
                <w:lang w:val="es-ES_tradnl"/>
              </w:rPr>
              <w:t xml:space="preserve">igual forma se acogerán para que se les aplique lo </w:t>
            </w:r>
            <w:r w:rsidR="001B527F" w:rsidRPr="001B527F">
              <w:rPr>
                <w:rFonts w:ascii="Times New Roman" w:hAnsi="Times New Roman" w:cs="Times New Roman"/>
                <w:lang w:val="es-ES_tradnl"/>
              </w:rPr>
              <w:lastRenderedPageBreak/>
              <w:t>dispuesto en esta ley, las actividades que a futuro se reconozcan como de alto riesgo para la salud.</w:t>
            </w:r>
            <w:r w:rsidR="001B527F">
              <w:rPr>
                <w:rFonts w:ascii="Times New Roman" w:hAnsi="Times New Roman" w:cs="Times New Roman"/>
                <w:b/>
                <w:bCs/>
                <w:u w:val="single"/>
                <w:lang w:val="es-ES_tradnl"/>
              </w:rPr>
              <w:t xml:space="preserve"> </w:t>
            </w:r>
          </w:p>
        </w:tc>
        <w:tc>
          <w:tcPr>
            <w:tcW w:w="2170" w:type="dxa"/>
          </w:tcPr>
          <w:p w14:paraId="3D99E11B" w14:textId="77777777" w:rsidR="001B27C6" w:rsidRPr="00FE493A" w:rsidRDefault="00B11C61" w:rsidP="00530AAA">
            <w:pPr>
              <w:jc w:val="both"/>
              <w:rPr>
                <w:rFonts w:ascii="Times New Roman" w:hAnsi="Times New Roman" w:cs="Times New Roman"/>
                <w:bCs/>
                <w:lang w:val="es-ES_tradnl"/>
              </w:rPr>
            </w:pPr>
            <w:r w:rsidRPr="00FE493A">
              <w:rPr>
                <w:rFonts w:ascii="Times New Roman" w:hAnsi="Times New Roman" w:cs="Times New Roman"/>
                <w:bCs/>
                <w:lang w:val="es-ES_tradnl"/>
              </w:rPr>
              <w:lastRenderedPageBreak/>
              <w:t>Las modificaciones</w:t>
            </w:r>
            <w:r w:rsidR="008B781D" w:rsidRPr="00FE493A">
              <w:rPr>
                <w:rFonts w:ascii="Times New Roman" w:hAnsi="Times New Roman" w:cs="Times New Roman"/>
                <w:bCs/>
                <w:lang w:val="es-ES_tradnl"/>
              </w:rPr>
              <w:t xml:space="preserve"> al artículo 2 del proyecto de ley</w:t>
            </w:r>
            <w:r w:rsidRPr="00FE493A">
              <w:rPr>
                <w:rFonts w:ascii="Times New Roman" w:hAnsi="Times New Roman" w:cs="Times New Roman"/>
                <w:bCs/>
                <w:lang w:val="es-ES_tradnl"/>
              </w:rPr>
              <w:t xml:space="preserve">, se realizan: </w:t>
            </w:r>
          </w:p>
          <w:p w14:paraId="476CAC0D" w14:textId="77777777" w:rsidR="00B11C61" w:rsidRPr="00FE493A" w:rsidRDefault="00B11C61" w:rsidP="00530AAA">
            <w:pPr>
              <w:jc w:val="both"/>
              <w:rPr>
                <w:rFonts w:ascii="Times New Roman" w:hAnsi="Times New Roman" w:cs="Times New Roman"/>
                <w:bCs/>
                <w:lang w:val="es-ES_tradnl"/>
              </w:rPr>
            </w:pPr>
          </w:p>
          <w:p w14:paraId="608A4BF5" w14:textId="77777777" w:rsidR="00751ADD" w:rsidRPr="00FE493A" w:rsidRDefault="00B11C61" w:rsidP="00530AAA">
            <w:pPr>
              <w:jc w:val="both"/>
              <w:rPr>
                <w:rFonts w:ascii="Times New Roman" w:hAnsi="Times New Roman" w:cs="Times New Roman"/>
                <w:bCs/>
                <w:lang w:val="es-ES_tradnl"/>
              </w:rPr>
            </w:pPr>
            <w:r w:rsidRPr="00FE493A">
              <w:rPr>
                <w:rFonts w:ascii="Times New Roman" w:hAnsi="Times New Roman" w:cs="Times New Roman"/>
                <w:bCs/>
                <w:lang w:val="es-ES_tradnl"/>
              </w:rPr>
              <w:t xml:space="preserve">1. </w:t>
            </w:r>
            <w:r w:rsidR="004F79FE" w:rsidRPr="00FE493A">
              <w:rPr>
                <w:rFonts w:ascii="Times New Roman" w:hAnsi="Times New Roman" w:cs="Times New Roman"/>
                <w:bCs/>
                <w:lang w:val="es-ES_tradnl"/>
              </w:rPr>
              <w:t xml:space="preserve">Con la finalidad de que no se eliminen las </w:t>
            </w:r>
            <w:r w:rsidR="004F79FE" w:rsidRPr="00FE493A">
              <w:rPr>
                <w:rFonts w:ascii="Times New Roman" w:hAnsi="Times New Roman" w:cs="Times New Roman"/>
                <w:bCs/>
                <w:lang w:val="es-ES_tradnl"/>
              </w:rPr>
              <w:lastRenderedPageBreak/>
              <w:t xml:space="preserve">actividades ya establecidas en </w:t>
            </w:r>
            <w:r w:rsidR="001C505A" w:rsidRPr="00FE493A">
              <w:rPr>
                <w:rFonts w:ascii="Times New Roman" w:hAnsi="Times New Roman" w:cs="Times New Roman"/>
                <w:bCs/>
                <w:lang w:val="es-ES_tradnl"/>
              </w:rPr>
              <w:t xml:space="preserve">el artículo 186 del </w:t>
            </w:r>
            <w:r w:rsidR="00421BC9" w:rsidRPr="00FE493A">
              <w:rPr>
                <w:rFonts w:ascii="Times New Roman" w:hAnsi="Times New Roman" w:cs="Times New Roman"/>
                <w:bCs/>
                <w:lang w:val="es-ES_tradnl"/>
              </w:rPr>
              <w:t>Código</w:t>
            </w:r>
            <w:r w:rsidR="001C505A" w:rsidRPr="00FE493A">
              <w:rPr>
                <w:rFonts w:ascii="Times New Roman" w:hAnsi="Times New Roman" w:cs="Times New Roman"/>
                <w:bCs/>
                <w:lang w:val="es-ES_tradnl"/>
              </w:rPr>
              <w:t xml:space="preserve"> Sustantivo del </w:t>
            </w:r>
            <w:r w:rsidR="00B0585C" w:rsidRPr="00FE493A">
              <w:rPr>
                <w:rFonts w:ascii="Times New Roman" w:hAnsi="Times New Roman" w:cs="Times New Roman"/>
                <w:bCs/>
                <w:lang w:val="es-ES_tradnl"/>
              </w:rPr>
              <w:t>T</w:t>
            </w:r>
            <w:r w:rsidR="001C505A" w:rsidRPr="00FE493A">
              <w:rPr>
                <w:rFonts w:ascii="Times New Roman" w:hAnsi="Times New Roman" w:cs="Times New Roman"/>
                <w:bCs/>
                <w:lang w:val="es-ES_tradnl"/>
              </w:rPr>
              <w:t>rabaj</w:t>
            </w:r>
            <w:r w:rsidR="00421BC9" w:rsidRPr="00FE493A">
              <w:rPr>
                <w:rFonts w:ascii="Times New Roman" w:hAnsi="Times New Roman" w:cs="Times New Roman"/>
                <w:bCs/>
                <w:lang w:val="es-ES_tradnl"/>
              </w:rPr>
              <w:t>o</w:t>
            </w:r>
            <w:r w:rsidR="00751ADD" w:rsidRPr="00FE493A">
              <w:rPr>
                <w:rFonts w:ascii="Times New Roman" w:hAnsi="Times New Roman" w:cs="Times New Roman"/>
                <w:bCs/>
                <w:lang w:val="es-ES_tradnl"/>
              </w:rPr>
              <w:t>.</w:t>
            </w:r>
          </w:p>
          <w:p w14:paraId="36F76ACF" w14:textId="6B8FB926" w:rsidR="00B11C61" w:rsidRPr="00FE493A" w:rsidRDefault="00751ADD" w:rsidP="00530AAA">
            <w:pPr>
              <w:jc w:val="both"/>
              <w:rPr>
                <w:rFonts w:ascii="Times New Roman" w:hAnsi="Times New Roman" w:cs="Times New Roman"/>
                <w:bCs/>
                <w:lang w:val="es-ES_tradnl"/>
              </w:rPr>
            </w:pPr>
            <w:r w:rsidRPr="00FE493A">
              <w:rPr>
                <w:rFonts w:ascii="Times New Roman" w:hAnsi="Times New Roman" w:cs="Times New Roman"/>
                <w:bCs/>
                <w:lang w:val="es-ES_tradnl"/>
              </w:rPr>
              <w:t xml:space="preserve">2. </w:t>
            </w:r>
            <w:r w:rsidR="00AE19EF" w:rsidRPr="00FE493A">
              <w:rPr>
                <w:rFonts w:ascii="Times New Roman" w:hAnsi="Times New Roman" w:cs="Times New Roman"/>
                <w:bCs/>
                <w:lang w:val="es-ES_tradnl"/>
              </w:rPr>
              <w:t>Se elimina la remisión al artículo 2 del Decreto 2090</w:t>
            </w:r>
            <w:r w:rsidR="00DB14CA" w:rsidRPr="00FE493A">
              <w:rPr>
                <w:rFonts w:ascii="Times New Roman" w:hAnsi="Times New Roman" w:cs="Times New Roman"/>
                <w:bCs/>
                <w:lang w:val="es-ES_tradnl"/>
              </w:rPr>
              <w:t xml:space="preserve">, pero se deja </w:t>
            </w:r>
            <w:r w:rsidR="008755E8" w:rsidRPr="00FE493A">
              <w:rPr>
                <w:rFonts w:ascii="Times New Roman" w:hAnsi="Times New Roman" w:cs="Times New Roman"/>
                <w:bCs/>
                <w:lang w:val="es-ES_tradnl"/>
              </w:rPr>
              <w:t xml:space="preserve">de forma </w:t>
            </w:r>
            <w:r w:rsidR="00554B23" w:rsidRPr="00FE493A">
              <w:rPr>
                <w:rFonts w:ascii="Times New Roman" w:hAnsi="Times New Roman" w:cs="Times New Roman"/>
                <w:bCs/>
                <w:lang w:val="es-ES_tradnl"/>
              </w:rPr>
              <w:t>explícita</w:t>
            </w:r>
            <w:r w:rsidR="008755E8" w:rsidRPr="00FE493A">
              <w:rPr>
                <w:rFonts w:ascii="Times New Roman" w:hAnsi="Times New Roman" w:cs="Times New Roman"/>
                <w:bCs/>
                <w:lang w:val="es-ES_tradnl"/>
              </w:rPr>
              <w:t xml:space="preserve"> las </w:t>
            </w:r>
            <w:r w:rsidR="00554B23" w:rsidRPr="00FE493A">
              <w:rPr>
                <w:rFonts w:ascii="Times New Roman" w:hAnsi="Times New Roman" w:cs="Times New Roman"/>
                <w:bCs/>
                <w:lang w:val="es-ES_tradnl"/>
              </w:rPr>
              <w:t>actividades de</w:t>
            </w:r>
            <w:r w:rsidR="00121E97" w:rsidRPr="00FE493A">
              <w:rPr>
                <w:rFonts w:ascii="Times New Roman" w:hAnsi="Times New Roman" w:cs="Times New Roman"/>
                <w:bCs/>
                <w:lang w:val="es-ES_tradnl"/>
              </w:rPr>
              <w:t xml:space="preserve"> alto riesgo para la salud contempladas en </w:t>
            </w:r>
            <w:r w:rsidR="00571738" w:rsidRPr="00FE493A">
              <w:rPr>
                <w:rFonts w:ascii="Times New Roman" w:hAnsi="Times New Roman" w:cs="Times New Roman"/>
                <w:bCs/>
                <w:lang w:val="es-ES_tradnl"/>
              </w:rPr>
              <w:t xml:space="preserve">la respectiva disposición. </w:t>
            </w:r>
          </w:p>
          <w:p w14:paraId="19B04FA4" w14:textId="5255B3A3" w:rsidR="00571738" w:rsidRPr="00DB63F3" w:rsidRDefault="00571738" w:rsidP="00530AAA">
            <w:pPr>
              <w:jc w:val="both"/>
              <w:rPr>
                <w:rFonts w:ascii="Times New Roman" w:hAnsi="Times New Roman" w:cs="Times New Roman"/>
                <w:b/>
                <w:lang w:val="es-ES_tradnl"/>
              </w:rPr>
            </w:pPr>
            <w:r w:rsidRPr="00FE493A">
              <w:rPr>
                <w:rFonts w:ascii="Times New Roman" w:hAnsi="Times New Roman" w:cs="Times New Roman"/>
                <w:bCs/>
                <w:lang w:val="es-ES_tradnl"/>
              </w:rPr>
              <w:t xml:space="preserve">3. De igual forma se consideró fundamental agregar un parágrafo </w:t>
            </w:r>
            <w:r w:rsidR="00554B23" w:rsidRPr="00FE493A">
              <w:rPr>
                <w:rFonts w:ascii="Times New Roman" w:hAnsi="Times New Roman" w:cs="Times New Roman"/>
                <w:bCs/>
                <w:lang w:val="es-ES_tradnl"/>
              </w:rPr>
              <w:t xml:space="preserve">que contemplara que las nuevas actividades de alto riesgo que a futuro se reconozcan, también tendrán derecho </w:t>
            </w:r>
            <w:r w:rsidR="00FE493A" w:rsidRPr="00FE493A">
              <w:rPr>
                <w:rFonts w:ascii="Times New Roman" w:hAnsi="Times New Roman" w:cs="Times New Roman"/>
                <w:bCs/>
                <w:lang w:val="es-ES_tradnl"/>
              </w:rPr>
              <w:t>a lo</w:t>
            </w:r>
            <w:r w:rsidR="00AE790E">
              <w:rPr>
                <w:rFonts w:ascii="Times New Roman" w:hAnsi="Times New Roman" w:cs="Times New Roman"/>
                <w:bCs/>
                <w:lang w:val="es-ES_tradnl"/>
              </w:rPr>
              <w:t xml:space="preserve"> que se busca</w:t>
            </w:r>
            <w:r w:rsidR="00FE493A" w:rsidRPr="00FE493A">
              <w:rPr>
                <w:rFonts w:ascii="Times New Roman" w:hAnsi="Times New Roman" w:cs="Times New Roman"/>
                <w:bCs/>
                <w:lang w:val="es-ES_tradnl"/>
              </w:rPr>
              <w:t xml:space="preserve"> establec</w:t>
            </w:r>
            <w:r w:rsidR="00AE790E">
              <w:rPr>
                <w:rFonts w:ascii="Times New Roman" w:hAnsi="Times New Roman" w:cs="Times New Roman"/>
                <w:bCs/>
                <w:lang w:val="es-ES_tradnl"/>
              </w:rPr>
              <w:t>er con</w:t>
            </w:r>
            <w:r w:rsidR="00FE493A" w:rsidRPr="00FE493A">
              <w:rPr>
                <w:rFonts w:ascii="Times New Roman" w:hAnsi="Times New Roman" w:cs="Times New Roman"/>
                <w:bCs/>
                <w:lang w:val="es-ES_tradnl"/>
              </w:rPr>
              <w:t xml:space="preserve"> e</w:t>
            </w:r>
            <w:r w:rsidR="00AE790E">
              <w:rPr>
                <w:rFonts w:ascii="Times New Roman" w:hAnsi="Times New Roman" w:cs="Times New Roman"/>
                <w:bCs/>
                <w:lang w:val="es-ES_tradnl"/>
              </w:rPr>
              <w:t xml:space="preserve">l proyecto </w:t>
            </w:r>
            <w:r w:rsidR="00B577CD">
              <w:rPr>
                <w:rFonts w:ascii="Times New Roman" w:hAnsi="Times New Roman" w:cs="Times New Roman"/>
                <w:bCs/>
                <w:lang w:val="es-ES_tradnl"/>
              </w:rPr>
              <w:t>de ley</w:t>
            </w:r>
            <w:r w:rsidR="00FE493A" w:rsidRPr="00FE493A">
              <w:rPr>
                <w:rFonts w:ascii="Times New Roman" w:hAnsi="Times New Roman" w:cs="Times New Roman"/>
                <w:bCs/>
                <w:lang w:val="es-ES_tradnl"/>
              </w:rPr>
              <w:t xml:space="preserve">. </w:t>
            </w:r>
          </w:p>
        </w:tc>
      </w:tr>
      <w:tr w:rsidR="001B27C6" w:rsidRPr="00DB63F3" w14:paraId="2AAEBBD2" w14:textId="14EB7207" w:rsidTr="00831DC3">
        <w:tc>
          <w:tcPr>
            <w:tcW w:w="2122" w:type="dxa"/>
          </w:tcPr>
          <w:p w14:paraId="1F8D6F91" w14:textId="77777777" w:rsidR="001B27C6" w:rsidRPr="00DB63F3" w:rsidRDefault="001B27C6" w:rsidP="00736969">
            <w:pPr>
              <w:jc w:val="both"/>
              <w:rPr>
                <w:rFonts w:ascii="Times New Roman" w:hAnsi="Times New Roman" w:cs="Times New Roman"/>
                <w:lang w:val="es-ES_tradnl"/>
              </w:rPr>
            </w:pPr>
            <w:bookmarkStart w:id="6" w:name="_Hlk116220109"/>
            <w:r w:rsidRPr="00DB63F3">
              <w:rPr>
                <w:rFonts w:ascii="Times New Roman" w:hAnsi="Times New Roman" w:cs="Times New Roman"/>
                <w:b/>
                <w:lang w:val="es-ES_tradnl"/>
              </w:rPr>
              <w:lastRenderedPageBreak/>
              <w:t xml:space="preserve">Artículo 3. Duración de las vacaciones para los empleados públicos y trabajadores oficiales. </w:t>
            </w:r>
            <w:r w:rsidRPr="00DB63F3">
              <w:rPr>
                <w:rFonts w:ascii="Times New Roman" w:hAnsi="Times New Roman" w:cs="Times New Roman"/>
                <w:lang w:val="es-ES_tradnl"/>
              </w:rPr>
              <w:t xml:space="preserve">Los empleados públicos y trabajadores oficiales tienen derecho a veinte (20) días hábiles consecutivos de vacaciones por cada año de servicios salvo lo que se disponga en normas o disposiciones especiales. </w:t>
            </w:r>
          </w:p>
          <w:p w14:paraId="0FFDE08D" w14:textId="77777777" w:rsidR="001B27C6" w:rsidRPr="00DB63F3" w:rsidRDefault="001B27C6" w:rsidP="00736969">
            <w:pPr>
              <w:jc w:val="both"/>
              <w:rPr>
                <w:rFonts w:ascii="Times New Roman" w:hAnsi="Times New Roman" w:cs="Times New Roman"/>
                <w:bCs/>
                <w:lang w:val="es-ES_tradnl"/>
              </w:rPr>
            </w:pPr>
            <w:r w:rsidRPr="00DB63F3">
              <w:rPr>
                <w:rFonts w:ascii="Times New Roman" w:hAnsi="Times New Roman" w:cs="Times New Roman"/>
                <w:bCs/>
                <w:lang w:val="es-ES_tradnl"/>
              </w:rPr>
              <w:t>En los organismos cuya jornada semanal se desarrolle entre lunes y viernes, el sábado no se computará como día hábil para efecto de vacaciones.</w:t>
            </w:r>
          </w:p>
          <w:p w14:paraId="2B39D11B" w14:textId="77777777" w:rsidR="001B27C6" w:rsidRPr="00DB63F3" w:rsidRDefault="001B27C6" w:rsidP="00C422B1">
            <w:pPr>
              <w:jc w:val="both"/>
              <w:rPr>
                <w:rFonts w:ascii="Times New Roman" w:hAnsi="Times New Roman" w:cs="Times New Roman"/>
                <w:b/>
                <w:lang w:val="es-ES_tradnl"/>
              </w:rPr>
            </w:pPr>
          </w:p>
        </w:tc>
        <w:tc>
          <w:tcPr>
            <w:tcW w:w="2551" w:type="dxa"/>
          </w:tcPr>
          <w:p w14:paraId="560D9C92" w14:textId="77777777" w:rsidR="001B27C6" w:rsidRPr="00DB63F3" w:rsidRDefault="001B27C6" w:rsidP="00EF56C3">
            <w:pPr>
              <w:widowControl/>
              <w:autoSpaceDE/>
              <w:autoSpaceDN/>
              <w:jc w:val="both"/>
              <w:rPr>
                <w:rFonts w:ascii="Times New Roman" w:hAnsi="Times New Roman" w:cs="Times New Roman"/>
              </w:rPr>
            </w:pPr>
          </w:p>
          <w:p w14:paraId="20B9469A" w14:textId="77777777" w:rsidR="001B27C6" w:rsidRPr="00DB63F3" w:rsidRDefault="001B27C6" w:rsidP="00EF56C3">
            <w:pPr>
              <w:widowControl/>
              <w:autoSpaceDE/>
              <w:autoSpaceDN/>
              <w:jc w:val="both"/>
              <w:rPr>
                <w:rFonts w:ascii="Times New Roman" w:hAnsi="Times New Roman" w:cs="Times New Roman"/>
              </w:rPr>
            </w:pPr>
          </w:p>
          <w:p w14:paraId="7AEEC05A" w14:textId="77777777" w:rsidR="001B27C6" w:rsidRPr="00DB63F3" w:rsidRDefault="001B27C6" w:rsidP="00EF56C3">
            <w:pPr>
              <w:widowControl/>
              <w:autoSpaceDE/>
              <w:autoSpaceDN/>
              <w:jc w:val="both"/>
              <w:rPr>
                <w:rFonts w:ascii="Times New Roman" w:hAnsi="Times New Roman" w:cs="Times New Roman"/>
              </w:rPr>
            </w:pPr>
          </w:p>
          <w:p w14:paraId="6417B413" w14:textId="52A05039" w:rsidR="001B27C6" w:rsidRPr="00DB63F3" w:rsidRDefault="001B27C6" w:rsidP="00EF56C3">
            <w:pPr>
              <w:widowControl/>
              <w:autoSpaceDE/>
              <w:autoSpaceDN/>
              <w:jc w:val="both"/>
              <w:rPr>
                <w:rFonts w:ascii="Times New Roman" w:hAnsi="Times New Roman" w:cs="Times New Roman"/>
              </w:rPr>
            </w:pPr>
            <w:r w:rsidRPr="00DB63F3">
              <w:rPr>
                <w:rFonts w:ascii="Times New Roman" w:hAnsi="Times New Roman" w:cs="Times New Roman"/>
              </w:rPr>
              <w:t xml:space="preserve">     Sin modificaciones </w:t>
            </w:r>
          </w:p>
        </w:tc>
        <w:tc>
          <w:tcPr>
            <w:tcW w:w="2552" w:type="dxa"/>
          </w:tcPr>
          <w:p w14:paraId="0B2A137B" w14:textId="77777777" w:rsidR="00AE790E" w:rsidRPr="00DB63F3" w:rsidRDefault="00AE790E" w:rsidP="00AE790E">
            <w:pPr>
              <w:jc w:val="both"/>
              <w:rPr>
                <w:rFonts w:ascii="Times New Roman" w:hAnsi="Times New Roman" w:cs="Times New Roman"/>
                <w:lang w:val="es-ES_tradnl"/>
              </w:rPr>
            </w:pPr>
            <w:r w:rsidRPr="00DB63F3">
              <w:rPr>
                <w:rFonts w:ascii="Times New Roman" w:hAnsi="Times New Roman" w:cs="Times New Roman"/>
                <w:b/>
                <w:lang w:val="es-ES_tradnl"/>
              </w:rPr>
              <w:t xml:space="preserve">Artículo 3. Duración de las vacaciones para los empleados públicos y trabajadores oficiales. </w:t>
            </w:r>
            <w:r w:rsidRPr="00DB63F3">
              <w:rPr>
                <w:rFonts w:ascii="Times New Roman" w:hAnsi="Times New Roman" w:cs="Times New Roman"/>
                <w:lang w:val="es-ES_tradnl"/>
              </w:rPr>
              <w:t xml:space="preserve">Los empleados públicos y trabajadores oficiales tienen derecho a veinte (20) días hábiles consecutivos de vacaciones por cada año de servicios salvo lo que se disponga en normas o disposiciones especiales. </w:t>
            </w:r>
          </w:p>
          <w:p w14:paraId="683A0A5B" w14:textId="77777777" w:rsidR="00AE790E" w:rsidRPr="00DB63F3" w:rsidRDefault="00AE790E" w:rsidP="00AE790E">
            <w:pPr>
              <w:jc w:val="both"/>
              <w:rPr>
                <w:rFonts w:ascii="Times New Roman" w:hAnsi="Times New Roman" w:cs="Times New Roman"/>
                <w:bCs/>
                <w:lang w:val="es-ES_tradnl"/>
              </w:rPr>
            </w:pPr>
            <w:r w:rsidRPr="00DB63F3">
              <w:rPr>
                <w:rFonts w:ascii="Times New Roman" w:hAnsi="Times New Roman" w:cs="Times New Roman"/>
                <w:bCs/>
                <w:lang w:val="es-ES_tradnl"/>
              </w:rPr>
              <w:t>En los organismos cuya jornada semanal se desarrolle entre lunes y viernes, el sábado no se computará como día hábil para efecto de vacaciones.</w:t>
            </w:r>
          </w:p>
          <w:p w14:paraId="7C6430BD" w14:textId="77777777" w:rsidR="001B27C6" w:rsidRPr="00DB63F3" w:rsidRDefault="001B27C6" w:rsidP="00EF56C3">
            <w:pPr>
              <w:widowControl/>
              <w:autoSpaceDE/>
              <w:autoSpaceDN/>
              <w:jc w:val="both"/>
              <w:rPr>
                <w:rFonts w:ascii="Times New Roman" w:hAnsi="Times New Roman" w:cs="Times New Roman"/>
              </w:rPr>
            </w:pPr>
          </w:p>
        </w:tc>
        <w:tc>
          <w:tcPr>
            <w:tcW w:w="2170" w:type="dxa"/>
          </w:tcPr>
          <w:p w14:paraId="27824020" w14:textId="77777777" w:rsidR="001B27C6" w:rsidRPr="00DB63F3" w:rsidRDefault="001B27C6" w:rsidP="00EF56C3">
            <w:pPr>
              <w:widowControl/>
              <w:autoSpaceDE/>
              <w:autoSpaceDN/>
              <w:jc w:val="both"/>
              <w:rPr>
                <w:rFonts w:ascii="Times New Roman" w:hAnsi="Times New Roman" w:cs="Times New Roman"/>
              </w:rPr>
            </w:pPr>
          </w:p>
        </w:tc>
      </w:tr>
      <w:tr w:rsidR="001B27C6" w:rsidRPr="00DB63F3" w14:paraId="612FD8E2" w14:textId="779B6183" w:rsidTr="00831DC3">
        <w:tc>
          <w:tcPr>
            <w:tcW w:w="2122" w:type="dxa"/>
          </w:tcPr>
          <w:p w14:paraId="385568EF" w14:textId="77777777" w:rsidR="001B27C6" w:rsidRPr="00DB63F3" w:rsidRDefault="001B27C6" w:rsidP="00736969">
            <w:pPr>
              <w:jc w:val="both"/>
              <w:rPr>
                <w:rFonts w:ascii="Times New Roman" w:hAnsi="Times New Roman" w:cs="Times New Roman"/>
                <w:bCs/>
                <w:lang w:val="es-ES_tradnl"/>
              </w:rPr>
            </w:pPr>
            <w:bookmarkStart w:id="7" w:name="_Hlk116219993"/>
            <w:bookmarkEnd w:id="6"/>
            <w:proofErr w:type="spellStart"/>
            <w:r w:rsidRPr="00DB63F3">
              <w:rPr>
                <w:rFonts w:ascii="Times New Roman" w:hAnsi="Times New Roman" w:cs="Times New Roman"/>
                <w:b/>
                <w:lang w:val="es-ES_tradnl"/>
              </w:rPr>
              <w:t>Articulo</w:t>
            </w:r>
            <w:proofErr w:type="spellEnd"/>
            <w:r w:rsidRPr="00DB63F3">
              <w:rPr>
                <w:rFonts w:ascii="Times New Roman" w:hAnsi="Times New Roman" w:cs="Times New Roman"/>
                <w:b/>
                <w:lang w:val="es-ES_tradnl"/>
              </w:rPr>
              <w:t xml:space="preserve"> 4. Protección de los derechos adquiridos. </w:t>
            </w:r>
            <w:r w:rsidRPr="00DB63F3">
              <w:rPr>
                <w:rFonts w:ascii="Times New Roman" w:hAnsi="Times New Roman" w:cs="Times New Roman"/>
                <w:bCs/>
                <w:lang w:val="es-ES_tradnl"/>
              </w:rPr>
              <w:t xml:space="preserve">Se garantizará el respeto de las condiciones fijadas a los trabajadores </w:t>
            </w:r>
            <w:proofErr w:type="gramStart"/>
            <w:r w:rsidRPr="00DB63F3">
              <w:rPr>
                <w:rFonts w:ascii="Times New Roman" w:hAnsi="Times New Roman" w:cs="Times New Roman"/>
                <w:bCs/>
                <w:lang w:val="es-ES_tradnl"/>
              </w:rPr>
              <w:t>que</w:t>
            </w:r>
            <w:proofErr w:type="gramEnd"/>
            <w:r w:rsidRPr="00DB63F3">
              <w:rPr>
                <w:rFonts w:ascii="Times New Roman" w:hAnsi="Times New Roman" w:cs="Times New Roman"/>
                <w:bCs/>
                <w:lang w:val="es-ES_tradnl"/>
              </w:rPr>
              <w:t xml:space="preserve"> a la entrada en vigencia de esta Ley, que por medio de pactos colectivos, convenciones colectivas y acuerdos privados tengan periodos de vacaciones superiores a los </w:t>
            </w:r>
            <w:r w:rsidRPr="00DB63F3">
              <w:rPr>
                <w:rFonts w:ascii="Times New Roman" w:hAnsi="Times New Roman" w:cs="Times New Roman"/>
                <w:bCs/>
                <w:lang w:val="es-ES_tradnl"/>
              </w:rPr>
              <w:lastRenderedPageBreak/>
              <w:t xml:space="preserve">establecidos en esta Ley.  En lo sucesivo, se podrán acordar periodos superiores a los 20 días, pero nunca inferiores. </w:t>
            </w:r>
          </w:p>
          <w:bookmarkEnd w:id="7"/>
          <w:p w14:paraId="06BE20B3" w14:textId="77777777" w:rsidR="001B27C6" w:rsidRPr="00DB63F3" w:rsidRDefault="001B27C6" w:rsidP="00736969">
            <w:pPr>
              <w:jc w:val="both"/>
              <w:rPr>
                <w:rFonts w:ascii="Times New Roman" w:hAnsi="Times New Roman" w:cs="Times New Roman"/>
                <w:b/>
                <w:lang w:val="es-ES_tradnl"/>
              </w:rPr>
            </w:pPr>
          </w:p>
        </w:tc>
        <w:tc>
          <w:tcPr>
            <w:tcW w:w="2551" w:type="dxa"/>
          </w:tcPr>
          <w:p w14:paraId="43C65E08" w14:textId="2601638A" w:rsidR="001B27C6" w:rsidRDefault="001B27C6" w:rsidP="00EC237C">
            <w:pPr>
              <w:jc w:val="both"/>
              <w:rPr>
                <w:rFonts w:ascii="Times New Roman" w:hAnsi="Times New Roman" w:cs="Times New Roman"/>
                <w:bCs/>
                <w:strike/>
                <w:lang w:val="es-ES_tradnl"/>
              </w:rPr>
            </w:pPr>
            <w:proofErr w:type="spellStart"/>
            <w:r w:rsidRPr="00DB63F3">
              <w:rPr>
                <w:rFonts w:ascii="Times New Roman" w:hAnsi="Times New Roman" w:cs="Times New Roman"/>
                <w:b/>
                <w:lang w:val="es-ES_tradnl"/>
              </w:rPr>
              <w:lastRenderedPageBreak/>
              <w:t>Art</w:t>
            </w:r>
            <w:r w:rsidRPr="00675373">
              <w:rPr>
                <w:rFonts w:ascii="Times New Roman" w:hAnsi="Times New Roman" w:cs="Times New Roman"/>
                <w:b/>
                <w:strike/>
                <w:lang w:val="es-ES_tradnl"/>
              </w:rPr>
              <w:t>i</w:t>
            </w:r>
            <w:r w:rsidRPr="00675373">
              <w:rPr>
                <w:rFonts w:ascii="Times New Roman" w:hAnsi="Times New Roman" w:cs="Times New Roman"/>
                <w:b/>
                <w:u w:val="single"/>
                <w:lang w:val="es-ES_tradnl"/>
              </w:rPr>
              <w:t>í</w:t>
            </w:r>
            <w:r w:rsidRPr="00DB63F3">
              <w:rPr>
                <w:rFonts w:ascii="Times New Roman" w:hAnsi="Times New Roman" w:cs="Times New Roman"/>
                <w:b/>
                <w:lang w:val="es-ES_tradnl"/>
              </w:rPr>
              <w:t>culo</w:t>
            </w:r>
            <w:proofErr w:type="spellEnd"/>
            <w:r w:rsidRPr="00DB63F3">
              <w:rPr>
                <w:rFonts w:ascii="Times New Roman" w:hAnsi="Times New Roman" w:cs="Times New Roman"/>
                <w:b/>
                <w:lang w:val="es-ES_tradnl"/>
              </w:rPr>
              <w:t xml:space="preserve"> 4. Protección de los derechos adquiridos. </w:t>
            </w:r>
            <w:r w:rsidRPr="00DB63F3">
              <w:rPr>
                <w:rFonts w:ascii="Times New Roman" w:hAnsi="Times New Roman" w:cs="Times New Roman"/>
                <w:bCs/>
                <w:lang w:val="es-ES_tradnl"/>
              </w:rPr>
              <w:t xml:space="preserve">Se garantizará </w:t>
            </w:r>
            <w:r w:rsidRPr="00C34496">
              <w:rPr>
                <w:rFonts w:ascii="Times New Roman" w:hAnsi="Times New Roman" w:cs="Times New Roman"/>
                <w:bCs/>
                <w:strike/>
                <w:lang w:val="es-ES_tradnl"/>
              </w:rPr>
              <w:t>el respeto de</w:t>
            </w:r>
            <w:r w:rsidRPr="00DB63F3">
              <w:rPr>
                <w:rFonts w:ascii="Times New Roman" w:hAnsi="Times New Roman" w:cs="Times New Roman"/>
                <w:bCs/>
                <w:lang w:val="es-ES_tradnl"/>
              </w:rPr>
              <w:t xml:space="preserve"> las condiciones fijadas a los trabajadores </w:t>
            </w:r>
            <w:proofErr w:type="gramStart"/>
            <w:r w:rsidRPr="00DB63F3">
              <w:rPr>
                <w:rFonts w:ascii="Times New Roman" w:hAnsi="Times New Roman" w:cs="Times New Roman"/>
                <w:bCs/>
                <w:lang w:val="es-ES_tradnl"/>
              </w:rPr>
              <w:t>que</w:t>
            </w:r>
            <w:proofErr w:type="gramEnd"/>
            <w:r w:rsidRPr="00DB63F3">
              <w:rPr>
                <w:rFonts w:ascii="Times New Roman" w:hAnsi="Times New Roman" w:cs="Times New Roman"/>
                <w:bCs/>
                <w:lang w:val="es-ES_tradnl"/>
              </w:rPr>
              <w:t xml:space="preserve"> a la entrada en vigencia de esta Ley, </w:t>
            </w:r>
            <w:r w:rsidRPr="00EE401C">
              <w:rPr>
                <w:rFonts w:ascii="Times New Roman" w:hAnsi="Times New Roman" w:cs="Times New Roman"/>
                <w:b/>
                <w:u w:val="single"/>
                <w:lang w:val="es-ES_tradnl"/>
              </w:rPr>
              <w:t>gocen</w:t>
            </w:r>
            <w:r>
              <w:rPr>
                <w:rFonts w:ascii="Times New Roman" w:hAnsi="Times New Roman" w:cs="Times New Roman"/>
                <w:bCs/>
                <w:lang w:val="es-ES_tradnl"/>
              </w:rPr>
              <w:t xml:space="preserve"> </w:t>
            </w:r>
            <w:r w:rsidRPr="00EE401C">
              <w:rPr>
                <w:rFonts w:ascii="Times New Roman" w:hAnsi="Times New Roman" w:cs="Times New Roman"/>
                <w:bCs/>
                <w:strike/>
                <w:lang w:val="es-ES_tradnl"/>
              </w:rPr>
              <w:t>que</w:t>
            </w:r>
            <w:r w:rsidRPr="00DB63F3">
              <w:rPr>
                <w:rFonts w:ascii="Times New Roman" w:hAnsi="Times New Roman" w:cs="Times New Roman"/>
                <w:bCs/>
                <w:lang w:val="es-ES_tradnl"/>
              </w:rPr>
              <w:t xml:space="preserve"> por medio de pactos colectivos, convenciones colectivas</w:t>
            </w:r>
            <w:r w:rsidRPr="00EE401C">
              <w:rPr>
                <w:rFonts w:ascii="Times New Roman" w:hAnsi="Times New Roman" w:cs="Times New Roman"/>
                <w:b/>
                <w:u w:val="single"/>
                <w:lang w:val="es-ES_tradnl"/>
              </w:rPr>
              <w:t>,</w:t>
            </w:r>
            <w:r w:rsidRPr="00DB63F3">
              <w:rPr>
                <w:rFonts w:ascii="Times New Roman" w:hAnsi="Times New Roman" w:cs="Times New Roman"/>
                <w:bCs/>
                <w:lang w:val="es-ES_tradnl"/>
              </w:rPr>
              <w:t xml:space="preserve"> </w:t>
            </w:r>
            <w:r w:rsidRPr="00EE401C">
              <w:rPr>
                <w:rFonts w:ascii="Times New Roman" w:hAnsi="Times New Roman" w:cs="Times New Roman"/>
                <w:bCs/>
                <w:strike/>
                <w:lang w:val="es-ES_tradnl"/>
              </w:rPr>
              <w:t>y</w:t>
            </w:r>
            <w:r w:rsidRPr="00DB63F3">
              <w:rPr>
                <w:rFonts w:ascii="Times New Roman" w:hAnsi="Times New Roman" w:cs="Times New Roman"/>
                <w:bCs/>
                <w:lang w:val="es-ES_tradnl"/>
              </w:rPr>
              <w:t xml:space="preserve"> acuerdos privados</w:t>
            </w:r>
            <w:r w:rsidRPr="00E76C57">
              <w:rPr>
                <w:rFonts w:ascii="Times New Roman" w:hAnsi="Times New Roman" w:cs="Times New Roman"/>
                <w:b/>
                <w:u w:val="single"/>
                <w:lang w:val="es-ES_tradnl"/>
              </w:rPr>
              <w:t>, entre otros</w:t>
            </w:r>
            <w:r>
              <w:rPr>
                <w:rFonts w:ascii="Times New Roman" w:hAnsi="Times New Roman" w:cs="Times New Roman"/>
                <w:bCs/>
                <w:lang w:val="es-ES_tradnl"/>
              </w:rPr>
              <w:t>,</w:t>
            </w:r>
            <w:r w:rsidRPr="00DB63F3">
              <w:rPr>
                <w:rFonts w:ascii="Times New Roman" w:hAnsi="Times New Roman" w:cs="Times New Roman"/>
                <w:bCs/>
                <w:lang w:val="es-ES_tradnl"/>
              </w:rPr>
              <w:t xml:space="preserve"> </w:t>
            </w:r>
            <w:r w:rsidRPr="00610632">
              <w:rPr>
                <w:rFonts w:ascii="Times New Roman" w:hAnsi="Times New Roman" w:cs="Times New Roman"/>
                <w:bCs/>
                <w:strike/>
                <w:lang w:val="es-ES_tradnl"/>
              </w:rPr>
              <w:t>tengan</w:t>
            </w:r>
            <w:r w:rsidRPr="00DB63F3">
              <w:rPr>
                <w:rFonts w:ascii="Times New Roman" w:hAnsi="Times New Roman" w:cs="Times New Roman"/>
                <w:bCs/>
                <w:lang w:val="es-ES_tradnl"/>
              </w:rPr>
              <w:t xml:space="preserve"> periodos de vacaciones superiores </w:t>
            </w:r>
            <w:proofErr w:type="spellStart"/>
            <w:r w:rsidRPr="00DB63F3">
              <w:rPr>
                <w:rFonts w:ascii="Times New Roman" w:hAnsi="Times New Roman" w:cs="Times New Roman"/>
                <w:bCs/>
                <w:lang w:val="es-ES_tradnl"/>
              </w:rPr>
              <w:t>a</w:t>
            </w:r>
            <w:r w:rsidR="00AE790E" w:rsidRPr="00AE790E">
              <w:rPr>
                <w:rFonts w:ascii="Times New Roman" w:hAnsi="Times New Roman" w:cs="Times New Roman"/>
                <w:b/>
                <w:u w:val="single"/>
                <w:lang w:val="es-ES_tradnl"/>
              </w:rPr>
              <w:t>l</w:t>
            </w:r>
            <w:proofErr w:type="spellEnd"/>
            <w:r w:rsidRPr="00DB63F3">
              <w:rPr>
                <w:rFonts w:ascii="Times New Roman" w:hAnsi="Times New Roman" w:cs="Times New Roman"/>
                <w:bCs/>
                <w:lang w:val="es-ES_tradnl"/>
              </w:rPr>
              <w:t xml:space="preserve"> </w:t>
            </w:r>
            <w:r w:rsidRPr="00B577CD">
              <w:rPr>
                <w:rFonts w:ascii="Times New Roman" w:hAnsi="Times New Roman" w:cs="Times New Roman"/>
                <w:bCs/>
                <w:strike/>
                <w:lang w:val="es-ES_tradnl"/>
              </w:rPr>
              <w:t>los</w:t>
            </w:r>
            <w:r w:rsidRPr="00DB63F3">
              <w:rPr>
                <w:rFonts w:ascii="Times New Roman" w:hAnsi="Times New Roman" w:cs="Times New Roman"/>
                <w:bCs/>
                <w:lang w:val="es-ES_tradnl"/>
              </w:rPr>
              <w:t xml:space="preserve"> </w:t>
            </w:r>
            <w:r w:rsidRPr="0055593E">
              <w:rPr>
                <w:rFonts w:ascii="Times New Roman" w:hAnsi="Times New Roman" w:cs="Times New Roman"/>
                <w:b/>
                <w:u w:val="single"/>
                <w:lang w:val="es-ES_tradnl"/>
              </w:rPr>
              <w:t>aquí</w:t>
            </w:r>
            <w:r>
              <w:rPr>
                <w:rFonts w:ascii="Times New Roman" w:hAnsi="Times New Roman" w:cs="Times New Roman"/>
                <w:bCs/>
                <w:lang w:val="es-ES_tradnl"/>
              </w:rPr>
              <w:t xml:space="preserve"> </w:t>
            </w:r>
            <w:r w:rsidRPr="00DB63F3">
              <w:rPr>
                <w:rFonts w:ascii="Times New Roman" w:hAnsi="Times New Roman" w:cs="Times New Roman"/>
                <w:bCs/>
                <w:lang w:val="es-ES_tradnl"/>
              </w:rPr>
              <w:t xml:space="preserve">establecidos </w:t>
            </w:r>
            <w:r w:rsidRPr="0055593E">
              <w:rPr>
                <w:rFonts w:ascii="Times New Roman" w:hAnsi="Times New Roman" w:cs="Times New Roman"/>
                <w:bCs/>
                <w:strike/>
                <w:lang w:val="es-ES_tradnl"/>
              </w:rPr>
              <w:t>en esta Ley</w:t>
            </w:r>
            <w:r w:rsidRPr="00DB63F3">
              <w:rPr>
                <w:rFonts w:ascii="Times New Roman" w:hAnsi="Times New Roman" w:cs="Times New Roman"/>
                <w:bCs/>
                <w:lang w:val="es-ES_tradnl"/>
              </w:rPr>
              <w:t xml:space="preserve">.  </w:t>
            </w:r>
            <w:r w:rsidRPr="0011576D">
              <w:rPr>
                <w:rFonts w:ascii="Times New Roman" w:hAnsi="Times New Roman" w:cs="Times New Roman"/>
                <w:bCs/>
                <w:strike/>
                <w:lang w:val="es-ES_tradnl"/>
              </w:rPr>
              <w:t xml:space="preserve">En lo sucesivo, se podrán acordar periodos superiores a los 20 días, pero nunca </w:t>
            </w:r>
            <w:r w:rsidRPr="0011576D">
              <w:rPr>
                <w:rFonts w:ascii="Times New Roman" w:hAnsi="Times New Roman" w:cs="Times New Roman"/>
                <w:bCs/>
                <w:strike/>
                <w:lang w:val="es-ES_tradnl"/>
              </w:rPr>
              <w:lastRenderedPageBreak/>
              <w:t xml:space="preserve">inferiores. </w:t>
            </w:r>
          </w:p>
          <w:p w14:paraId="01AAE5AF" w14:textId="143A2DDD" w:rsidR="001B27C6" w:rsidRDefault="001B27C6" w:rsidP="00EC237C">
            <w:pPr>
              <w:jc w:val="both"/>
              <w:rPr>
                <w:rFonts w:ascii="Times New Roman" w:hAnsi="Times New Roman" w:cs="Times New Roman"/>
                <w:bCs/>
                <w:strike/>
                <w:lang w:val="es-ES_tradnl"/>
              </w:rPr>
            </w:pPr>
          </w:p>
          <w:p w14:paraId="419464F3" w14:textId="58BE24D3" w:rsidR="001B27C6" w:rsidRDefault="001B27C6" w:rsidP="0011576D">
            <w:pPr>
              <w:jc w:val="both"/>
              <w:rPr>
                <w:rFonts w:ascii="Times New Roman" w:hAnsi="Times New Roman" w:cs="Times New Roman"/>
                <w:bCs/>
                <w:strike/>
                <w:lang w:val="es-ES_tradnl"/>
              </w:rPr>
            </w:pPr>
            <w:r w:rsidRPr="0011576D">
              <w:rPr>
                <w:rFonts w:ascii="Times New Roman" w:hAnsi="Times New Roman" w:cs="Times New Roman"/>
                <w:b/>
                <w:u w:val="single"/>
                <w:lang w:val="es-ES_tradnl"/>
              </w:rPr>
              <w:t>Parágrafo: S</w:t>
            </w:r>
            <w:r w:rsidRPr="0011576D">
              <w:rPr>
                <w:rFonts w:ascii="Times New Roman" w:hAnsi="Times New Roman" w:cs="Times New Roman"/>
                <w:bCs/>
                <w:u w:val="single"/>
                <w:lang w:val="es-ES_tradnl"/>
              </w:rPr>
              <w:t>e podrán acordar periodos superiores a los 20 días, pero nunca inferiores.</w:t>
            </w:r>
            <w:r w:rsidRPr="0011576D">
              <w:rPr>
                <w:rFonts w:ascii="Times New Roman" w:hAnsi="Times New Roman" w:cs="Times New Roman"/>
                <w:bCs/>
                <w:strike/>
                <w:lang w:val="es-ES_tradnl"/>
              </w:rPr>
              <w:t xml:space="preserve"> </w:t>
            </w:r>
          </w:p>
          <w:p w14:paraId="16FE2F1D" w14:textId="74F18349" w:rsidR="001B27C6" w:rsidRPr="0011576D" w:rsidRDefault="001B27C6" w:rsidP="00EC237C">
            <w:pPr>
              <w:jc w:val="both"/>
              <w:rPr>
                <w:rFonts w:ascii="Times New Roman" w:hAnsi="Times New Roman" w:cs="Times New Roman"/>
                <w:b/>
                <w:lang w:val="es-ES_tradnl"/>
              </w:rPr>
            </w:pPr>
          </w:p>
          <w:p w14:paraId="46F93723" w14:textId="77777777" w:rsidR="001B27C6" w:rsidRPr="00DB63F3" w:rsidRDefault="001B27C6" w:rsidP="0002177E">
            <w:pPr>
              <w:jc w:val="both"/>
              <w:rPr>
                <w:rFonts w:ascii="Times New Roman" w:hAnsi="Times New Roman" w:cs="Times New Roman"/>
              </w:rPr>
            </w:pPr>
          </w:p>
        </w:tc>
        <w:tc>
          <w:tcPr>
            <w:tcW w:w="2552" w:type="dxa"/>
          </w:tcPr>
          <w:p w14:paraId="70F7AE0C" w14:textId="20883FB9" w:rsidR="001B27C6" w:rsidRDefault="001B27C6" w:rsidP="0011576D">
            <w:pPr>
              <w:jc w:val="both"/>
              <w:rPr>
                <w:rFonts w:ascii="Times New Roman" w:hAnsi="Times New Roman" w:cs="Times New Roman"/>
                <w:bCs/>
                <w:strike/>
                <w:lang w:val="es-ES_tradnl"/>
              </w:rPr>
            </w:pPr>
            <w:bookmarkStart w:id="8" w:name="_Hlk116305032"/>
            <w:r w:rsidRPr="00DB63F3">
              <w:rPr>
                <w:rFonts w:ascii="Times New Roman" w:hAnsi="Times New Roman" w:cs="Times New Roman"/>
                <w:b/>
                <w:lang w:val="es-ES_tradnl"/>
              </w:rPr>
              <w:lastRenderedPageBreak/>
              <w:t>Art</w:t>
            </w:r>
            <w:r w:rsidRPr="00675373">
              <w:rPr>
                <w:rFonts w:ascii="Times New Roman" w:hAnsi="Times New Roman" w:cs="Times New Roman"/>
                <w:b/>
                <w:strike/>
                <w:lang w:val="es-ES_tradnl"/>
              </w:rPr>
              <w:t>í</w:t>
            </w:r>
            <w:r w:rsidRPr="00675373">
              <w:rPr>
                <w:rFonts w:ascii="Times New Roman" w:hAnsi="Times New Roman" w:cs="Times New Roman"/>
                <w:b/>
                <w:u w:val="single"/>
                <w:lang w:val="es-ES_tradnl"/>
              </w:rPr>
              <w:t>c</w:t>
            </w:r>
            <w:r w:rsidRPr="00DB63F3">
              <w:rPr>
                <w:rFonts w:ascii="Times New Roman" w:hAnsi="Times New Roman" w:cs="Times New Roman"/>
                <w:b/>
                <w:lang w:val="es-ES_tradnl"/>
              </w:rPr>
              <w:t xml:space="preserve">ulo 4. Protección de los derechos adquiridos. </w:t>
            </w:r>
            <w:r w:rsidRPr="00DB63F3">
              <w:rPr>
                <w:rFonts w:ascii="Times New Roman" w:hAnsi="Times New Roman" w:cs="Times New Roman"/>
                <w:bCs/>
                <w:lang w:val="es-ES_tradnl"/>
              </w:rPr>
              <w:t>Se garantizará</w:t>
            </w:r>
            <w:r>
              <w:rPr>
                <w:rFonts w:ascii="Times New Roman" w:hAnsi="Times New Roman" w:cs="Times New Roman"/>
                <w:bCs/>
                <w:lang w:val="es-ES_tradnl"/>
              </w:rPr>
              <w:t xml:space="preserve"> </w:t>
            </w:r>
            <w:r w:rsidRPr="00DB63F3">
              <w:rPr>
                <w:rFonts w:ascii="Times New Roman" w:hAnsi="Times New Roman" w:cs="Times New Roman"/>
                <w:bCs/>
                <w:lang w:val="es-ES_tradnl"/>
              </w:rPr>
              <w:t xml:space="preserve">las condiciones fijadas a los trabajadores </w:t>
            </w:r>
            <w:proofErr w:type="gramStart"/>
            <w:r w:rsidRPr="00DB63F3">
              <w:rPr>
                <w:rFonts w:ascii="Times New Roman" w:hAnsi="Times New Roman" w:cs="Times New Roman"/>
                <w:bCs/>
                <w:lang w:val="es-ES_tradnl"/>
              </w:rPr>
              <w:t>que</w:t>
            </w:r>
            <w:proofErr w:type="gramEnd"/>
            <w:r>
              <w:rPr>
                <w:rFonts w:ascii="Times New Roman" w:hAnsi="Times New Roman" w:cs="Times New Roman"/>
                <w:bCs/>
                <w:lang w:val="es-ES_tradnl"/>
              </w:rPr>
              <w:t xml:space="preserve"> </w:t>
            </w:r>
            <w:r w:rsidRPr="00DB63F3">
              <w:rPr>
                <w:rFonts w:ascii="Times New Roman" w:hAnsi="Times New Roman" w:cs="Times New Roman"/>
                <w:bCs/>
                <w:lang w:val="es-ES_tradnl"/>
              </w:rPr>
              <w:t xml:space="preserve">a la entrada en vigencia de esta Ley, </w:t>
            </w:r>
            <w:r w:rsidRPr="0011576D">
              <w:rPr>
                <w:rFonts w:ascii="Times New Roman" w:hAnsi="Times New Roman" w:cs="Times New Roman"/>
                <w:bCs/>
                <w:lang w:val="es-ES_tradnl"/>
              </w:rPr>
              <w:t>gocen</w:t>
            </w:r>
            <w:r>
              <w:rPr>
                <w:rFonts w:ascii="Times New Roman" w:hAnsi="Times New Roman" w:cs="Times New Roman"/>
                <w:bCs/>
                <w:lang w:val="es-ES_tradnl"/>
              </w:rPr>
              <w:t xml:space="preserve"> </w:t>
            </w:r>
            <w:r w:rsidRPr="00DB63F3">
              <w:rPr>
                <w:rFonts w:ascii="Times New Roman" w:hAnsi="Times New Roman" w:cs="Times New Roman"/>
                <w:bCs/>
                <w:lang w:val="es-ES_tradnl"/>
              </w:rPr>
              <w:t>por medio de pactos colectivos, convenciones colectivas</w:t>
            </w:r>
            <w:r w:rsidRPr="00EE401C">
              <w:rPr>
                <w:rFonts w:ascii="Times New Roman" w:hAnsi="Times New Roman" w:cs="Times New Roman"/>
                <w:b/>
                <w:u w:val="single"/>
                <w:lang w:val="es-ES_tradnl"/>
              </w:rPr>
              <w:t>,</w:t>
            </w:r>
            <w:r w:rsidRPr="00DB63F3">
              <w:rPr>
                <w:rFonts w:ascii="Times New Roman" w:hAnsi="Times New Roman" w:cs="Times New Roman"/>
                <w:bCs/>
                <w:lang w:val="es-ES_tradnl"/>
              </w:rPr>
              <w:t xml:space="preserve"> acuerdos privados</w:t>
            </w:r>
            <w:r w:rsidRPr="0011576D">
              <w:rPr>
                <w:rFonts w:ascii="Times New Roman" w:hAnsi="Times New Roman" w:cs="Times New Roman"/>
                <w:bCs/>
                <w:lang w:val="es-ES_tradnl"/>
              </w:rPr>
              <w:t>, entre otros</w:t>
            </w:r>
            <w:r>
              <w:rPr>
                <w:rFonts w:ascii="Times New Roman" w:hAnsi="Times New Roman" w:cs="Times New Roman"/>
                <w:bCs/>
                <w:lang w:val="es-ES_tradnl"/>
              </w:rPr>
              <w:t>,</w:t>
            </w:r>
            <w:r w:rsidRPr="00DB63F3">
              <w:rPr>
                <w:rFonts w:ascii="Times New Roman" w:hAnsi="Times New Roman" w:cs="Times New Roman"/>
                <w:bCs/>
                <w:lang w:val="es-ES_tradnl"/>
              </w:rPr>
              <w:t xml:space="preserve"> periodos de vacaciones superiores a</w:t>
            </w:r>
            <w:r w:rsidR="00AE790E">
              <w:rPr>
                <w:rFonts w:ascii="Times New Roman" w:hAnsi="Times New Roman" w:cs="Times New Roman"/>
                <w:bCs/>
                <w:lang w:val="es-ES_tradnl"/>
              </w:rPr>
              <w:t>l</w:t>
            </w:r>
            <w:r w:rsidRPr="00DB63F3">
              <w:rPr>
                <w:rFonts w:ascii="Times New Roman" w:hAnsi="Times New Roman" w:cs="Times New Roman"/>
                <w:bCs/>
                <w:lang w:val="es-ES_tradnl"/>
              </w:rPr>
              <w:t xml:space="preserve"> </w:t>
            </w:r>
            <w:r w:rsidRPr="0011576D">
              <w:rPr>
                <w:rFonts w:ascii="Times New Roman" w:hAnsi="Times New Roman" w:cs="Times New Roman"/>
                <w:bCs/>
                <w:lang w:val="es-ES_tradnl"/>
              </w:rPr>
              <w:t>aquí</w:t>
            </w:r>
            <w:r>
              <w:rPr>
                <w:rFonts w:ascii="Times New Roman" w:hAnsi="Times New Roman" w:cs="Times New Roman"/>
                <w:bCs/>
                <w:lang w:val="es-ES_tradnl"/>
              </w:rPr>
              <w:t xml:space="preserve"> </w:t>
            </w:r>
            <w:r w:rsidRPr="00DB63F3">
              <w:rPr>
                <w:rFonts w:ascii="Times New Roman" w:hAnsi="Times New Roman" w:cs="Times New Roman"/>
                <w:bCs/>
                <w:lang w:val="es-ES_tradnl"/>
              </w:rPr>
              <w:t xml:space="preserve">establecido.  </w:t>
            </w:r>
          </w:p>
          <w:p w14:paraId="68DCF4B3" w14:textId="77777777" w:rsidR="001B27C6" w:rsidRDefault="001B27C6" w:rsidP="0011576D">
            <w:pPr>
              <w:jc w:val="both"/>
              <w:rPr>
                <w:rFonts w:ascii="Times New Roman" w:hAnsi="Times New Roman" w:cs="Times New Roman"/>
                <w:bCs/>
                <w:strike/>
                <w:lang w:val="es-ES_tradnl"/>
              </w:rPr>
            </w:pPr>
          </w:p>
          <w:p w14:paraId="7FA4580E" w14:textId="77777777" w:rsidR="001B27C6" w:rsidRPr="0011576D" w:rsidRDefault="001B27C6" w:rsidP="0011576D">
            <w:pPr>
              <w:jc w:val="both"/>
              <w:rPr>
                <w:rFonts w:ascii="Times New Roman" w:hAnsi="Times New Roman" w:cs="Times New Roman"/>
                <w:bCs/>
                <w:strike/>
                <w:lang w:val="es-ES_tradnl"/>
              </w:rPr>
            </w:pPr>
            <w:r w:rsidRPr="0011576D">
              <w:rPr>
                <w:rFonts w:ascii="Times New Roman" w:hAnsi="Times New Roman" w:cs="Times New Roman"/>
                <w:b/>
                <w:lang w:val="es-ES_tradnl"/>
              </w:rPr>
              <w:t>Parágrafo: S</w:t>
            </w:r>
            <w:r w:rsidRPr="0011576D">
              <w:rPr>
                <w:rFonts w:ascii="Times New Roman" w:hAnsi="Times New Roman" w:cs="Times New Roman"/>
                <w:bCs/>
                <w:lang w:val="es-ES_tradnl"/>
              </w:rPr>
              <w:t>e podrán acordar periodos superiores a los 20 días, pero nunca inferiores.</w:t>
            </w:r>
            <w:r w:rsidRPr="0011576D">
              <w:rPr>
                <w:rFonts w:ascii="Times New Roman" w:hAnsi="Times New Roman" w:cs="Times New Roman"/>
                <w:bCs/>
                <w:strike/>
                <w:lang w:val="es-ES_tradnl"/>
              </w:rPr>
              <w:t xml:space="preserve"> </w:t>
            </w:r>
          </w:p>
          <w:bookmarkEnd w:id="8"/>
          <w:p w14:paraId="61C517D3" w14:textId="77777777" w:rsidR="001B27C6" w:rsidRPr="00DB63F3" w:rsidRDefault="001B27C6" w:rsidP="00EF56C3">
            <w:pPr>
              <w:widowControl/>
              <w:autoSpaceDE/>
              <w:autoSpaceDN/>
              <w:jc w:val="both"/>
              <w:rPr>
                <w:rFonts w:ascii="Times New Roman" w:hAnsi="Times New Roman" w:cs="Times New Roman"/>
              </w:rPr>
            </w:pPr>
          </w:p>
        </w:tc>
        <w:tc>
          <w:tcPr>
            <w:tcW w:w="2170" w:type="dxa"/>
          </w:tcPr>
          <w:p w14:paraId="1EF8CDB6" w14:textId="2B7C8FB5" w:rsidR="001B27C6" w:rsidRPr="00DB63F3" w:rsidRDefault="00FE493A" w:rsidP="0011576D">
            <w:pPr>
              <w:jc w:val="both"/>
              <w:rPr>
                <w:rFonts w:ascii="Times New Roman" w:hAnsi="Times New Roman" w:cs="Times New Roman"/>
                <w:b/>
                <w:lang w:val="es-ES_tradnl"/>
              </w:rPr>
            </w:pPr>
            <w:r w:rsidRPr="00FE493A">
              <w:rPr>
                <w:rFonts w:ascii="Times New Roman" w:hAnsi="Times New Roman" w:cs="Times New Roman"/>
                <w:bCs/>
                <w:lang w:val="es-ES_tradnl"/>
              </w:rPr>
              <w:lastRenderedPageBreak/>
              <w:t>La modificación se realiza para mejorar la redacción del artículo.</w:t>
            </w:r>
          </w:p>
        </w:tc>
      </w:tr>
      <w:tr w:rsidR="001B27C6" w:rsidRPr="00DB63F3" w14:paraId="2BEED177" w14:textId="02B8293B" w:rsidTr="00831DC3">
        <w:tc>
          <w:tcPr>
            <w:tcW w:w="2122" w:type="dxa"/>
          </w:tcPr>
          <w:p w14:paraId="3BDF6B2F" w14:textId="77777777" w:rsidR="001B27C6" w:rsidRPr="00DB63F3" w:rsidRDefault="001B27C6" w:rsidP="00736969">
            <w:pPr>
              <w:jc w:val="both"/>
              <w:rPr>
                <w:rFonts w:ascii="Times New Roman" w:hAnsi="Times New Roman" w:cs="Times New Roman"/>
                <w:lang w:val="es-ES_tradnl"/>
              </w:rPr>
            </w:pPr>
            <w:bookmarkStart w:id="9" w:name="_Hlk116220265"/>
            <w:r w:rsidRPr="00DB63F3">
              <w:rPr>
                <w:rFonts w:ascii="Times New Roman" w:hAnsi="Times New Roman" w:cs="Times New Roman"/>
                <w:b/>
                <w:lang w:val="es-ES_tradnl"/>
              </w:rPr>
              <w:t xml:space="preserve">Artículo 5. Vigencia y derogatorias. </w:t>
            </w:r>
            <w:r w:rsidRPr="00DB63F3">
              <w:rPr>
                <w:rFonts w:ascii="Times New Roman" w:hAnsi="Times New Roman" w:cs="Times New Roman"/>
                <w:lang w:val="es-ES_tradnl"/>
              </w:rPr>
              <w:t xml:space="preserve">La presente ley rige a partir de su publicación y deroga expresamente las normas que le sean contrarias. </w:t>
            </w:r>
          </w:p>
          <w:bookmarkEnd w:id="9"/>
          <w:p w14:paraId="08A6A814" w14:textId="77777777" w:rsidR="001B27C6" w:rsidRPr="00DB63F3" w:rsidRDefault="001B27C6" w:rsidP="00736969">
            <w:pPr>
              <w:jc w:val="both"/>
              <w:rPr>
                <w:rFonts w:ascii="Times New Roman" w:hAnsi="Times New Roman" w:cs="Times New Roman"/>
                <w:b/>
                <w:lang w:val="es-ES_tradnl"/>
              </w:rPr>
            </w:pPr>
          </w:p>
        </w:tc>
        <w:tc>
          <w:tcPr>
            <w:tcW w:w="2551" w:type="dxa"/>
          </w:tcPr>
          <w:p w14:paraId="331C9CBC" w14:textId="77777777" w:rsidR="001B27C6" w:rsidRPr="00DB63F3" w:rsidRDefault="001B27C6" w:rsidP="0002177E">
            <w:pPr>
              <w:widowControl/>
              <w:autoSpaceDE/>
              <w:autoSpaceDN/>
              <w:jc w:val="center"/>
              <w:rPr>
                <w:rFonts w:ascii="Times New Roman" w:hAnsi="Times New Roman" w:cs="Times New Roman"/>
              </w:rPr>
            </w:pPr>
          </w:p>
          <w:p w14:paraId="3146BF81" w14:textId="77777777" w:rsidR="001B27C6" w:rsidRPr="00DB63F3" w:rsidRDefault="001B27C6" w:rsidP="0002177E">
            <w:pPr>
              <w:widowControl/>
              <w:autoSpaceDE/>
              <w:autoSpaceDN/>
              <w:jc w:val="center"/>
              <w:rPr>
                <w:rFonts w:ascii="Times New Roman" w:hAnsi="Times New Roman" w:cs="Times New Roman"/>
              </w:rPr>
            </w:pPr>
          </w:p>
          <w:p w14:paraId="283303F6" w14:textId="77777777" w:rsidR="001B27C6" w:rsidRPr="00DB63F3" w:rsidRDefault="001B27C6" w:rsidP="0002177E">
            <w:pPr>
              <w:widowControl/>
              <w:autoSpaceDE/>
              <w:autoSpaceDN/>
              <w:jc w:val="center"/>
              <w:rPr>
                <w:rFonts w:ascii="Times New Roman" w:hAnsi="Times New Roman" w:cs="Times New Roman"/>
              </w:rPr>
            </w:pPr>
          </w:p>
          <w:p w14:paraId="52D4F877" w14:textId="77777777" w:rsidR="001B27C6" w:rsidRPr="00DB63F3" w:rsidRDefault="001B27C6" w:rsidP="0002177E">
            <w:pPr>
              <w:widowControl/>
              <w:autoSpaceDE/>
              <w:autoSpaceDN/>
              <w:jc w:val="center"/>
              <w:rPr>
                <w:rFonts w:ascii="Times New Roman" w:hAnsi="Times New Roman" w:cs="Times New Roman"/>
              </w:rPr>
            </w:pPr>
          </w:p>
          <w:p w14:paraId="7C8ABDE3" w14:textId="482BC943" w:rsidR="001B27C6" w:rsidRPr="00DB63F3" w:rsidRDefault="001B27C6" w:rsidP="0002177E">
            <w:pPr>
              <w:widowControl/>
              <w:autoSpaceDE/>
              <w:autoSpaceDN/>
              <w:jc w:val="center"/>
              <w:rPr>
                <w:rFonts w:ascii="Times New Roman" w:hAnsi="Times New Roman" w:cs="Times New Roman"/>
              </w:rPr>
            </w:pPr>
            <w:r w:rsidRPr="00DB63F3">
              <w:rPr>
                <w:rFonts w:ascii="Times New Roman" w:hAnsi="Times New Roman" w:cs="Times New Roman"/>
              </w:rPr>
              <w:t>Sin modificaciones</w:t>
            </w:r>
          </w:p>
        </w:tc>
        <w:tc>
          <w:tcPr>
            <w:tcW w:w="2552" w:type="dxa"/>
          </w:tcPr>
          <w:p w14:paraId="3CACA2C6" w14:textId="77777777" w:rsidR="001B27C6" w:rsidRPr="00DB63F3" w:rsidRDefault="001B27C6" w:rsidP="003D7A3D">
            <w:pPr>
              <w:jc w:val="both"/>
              <w:rPr>
                <w:rFonts w:ascii="Times New Roman" w:hAnsi="Times New Roman" w:cs="Times New Roman"/>
                <w:lang w:val="es-ES_tradnl"/>
              </w:rPr>
            </w:pPr>
            <w:r w:rsidRPr="00DB63F3">
              <w:rPr>
                <w:rFonts w:ascii="Times New Roman" w:hAnsi="Times New Roman" w:cs="Times New Roman"/>
                <w:b/>
                <w:lang w:val="es-ES_tradnl"/>
              </w:rPr>
              <w:t xml:space="preserve">Artículo 5. Vigencia y derogatorias. </w:t>
            </w:r>
            <w:r w:rsidRPr="00DB63F3">
              <w:rPr>
                <w:rFonts w:ascii="Times New Roman" w:hAnsi="Times New Roman" w:cs="Times New Roman"/>
                <w:lang w:val="es-ES_tradnl"/>
              </w:rPr>
              <w:t xml:space="preserve">La presente ley rige a partir de su publicación y deroga expresamente las normas que le sean contrarias. </w:t>
            </w:r>
          </w:p>
          <w:p w14:paraId="71A39743" w14:textId="77777777" w:rsidR="001B27C6" w:rsidRPr="00DB63F3" w:rsidRDefault="001B27C6" w:rsidP="00EF56C3">
            <w:pPr>
              <w:widowControl/>
              <w:autoSpaceDE/>
              <w:autoSpaceDN/>
              <w:jc w:val="both"/>
              <w:rPr>
                <w:rFonts w:ascii="Times New Roman" w:hAnsi="Times New Roman" w:cs="Times New Roman"/>
              </w:rPr>
            </w:pPr>
          </w:p>
        </w:tc>
        <w:tc>
          <w:tcPr>
            <w:tcW w:w="2170" w:type="dxa"/>
          </w:tcPr>
          <w:p w14:paraId="6E125F7F" w14:textId="77777777" w:rsidR="001B27C6" w:rsidRPr="00DB63F3" w:rsidRDefault="001B27C6" w:rsidP="003D7A3D">
            <w:pPr>
              <w:jc w:val="both"/>
              <w:rPr>
                <w:rFonts w:ascii="Times New Roman" w:hAnsi="Times New Roman" w:cs="Times New Roman"/>
                <w:b/>
                <w:lang w:val="es-ES_tradnl"/>
              </w:rPr>
            </w:pPr>
          </w:p>
        </w:tc>
      </w:tr>
    </w:tbl>
    <w:p w14:paraId="28A0DA7F" w14:textId="295AF461" w:rsidR="00624240" w:rsidRPr="00DB63F3" w:rsidRDefault="00624240" w:rsidP="00232ABF">
      <w:pPr>
        <w:widowControl/>
        <w:autoSpaceDE/>
        <w:autoSpaceDN/>
        <w:rPr>
          <w:rFonts w:ascii="Times New Roman" w:hAnsi="Times New Roman" w:cs="Times New Roman"/>
        </w:rPr>
      </w:pPr>
    </w:p>
    <w:p w14:paraId="75B92B69" w14:textId="46BB5E15" w:rsidR="005A5C26" w:rsidRDefault="005A5C26" w:rsidP="00232ABF">
      <w:pPr>
        <w:widowControl/>
        <w:autoSpaceDE/>
        <w:autoSpaceDN/>
        <w:rPr>
          <w:rFonts w:ascii="Times New Roman" w:hAnsi="Times New Roman" w:cs="Times New Roman"/>
        </w:rPr>
      </w:pPr>
    </w:p>
    <w:p w14:paraId="1D153462" w14:textId="51874487" w:rsidR="00B577CD" w:rsidRDefault="00B577CD" w:rsidP="00232ABF">
      <w:pPr>
        <w:widowControl/>
        <w:autoSpaceDE/>
        <w:autoSpaceDN/>
        <w:rPr>
          <w:rFonts w:ascii="Times New Roman" w:hAnsi="Times New Roman" w:cs="Times New Roman"/>
        </w:rPr>
      </w:pPr>
    </w:p>
    <w:p w14:paraId="4D5CE056" w14:textId="7F170F4A" w:rsidR="00B577CD" w:rsidRDefault="00B577CD" w:rsidP="00232ABF">
      <w:pPr>
        <w:widowControl/>
        <w:autoSpaceDE/>
        <w:autoSpaceDN/>
        <w:rPr>
          <w:rFonts w:ascii="Times New Roman" w:hAnsi="Times New Roman" w:cs="Times New Roman"/>
        </w:rPr>
      </w:pPr>
    </w:p>
    <w:p w14:paraId="32B29819" w14:textId="0881C7A2" w:rsidR="00B577CD" w:rsidRDefault="00B577CD" w:rsidP="00232ABF">
      <w:pPr>
        <w:widowControl/>
        <w:autoSpaceDE/>
        <w:autoSpaceDN/>
        <w:rPr>
          <w:rFonts w:ascii="Times New Roman" w:hAnsi="Times New Roman" w:cs="Times New Roman"/>
        </w:rPr>
      </w:pPr>
    </w:p>
    <w:p w14:paraId="75D44F71" w14:textId="6CF887BA" w:rsidR="00B577CD" w:rsidRDefault="00B577CD" w:rsidP="00232ABF">
      <w:pPr>
        <w:widowControl/>
        <w:autoSpaceDE/>
        <w:autoSpaceDN/>
        <w:rPr>
          <w:rFonts w:ascii="Times New Roman" w:hAnsi="Times New Roman" w:cs="Times New Roman"/>
        </w:rPr>
      </w:pPr>
    </w:p>
    <w:p w14:paraId="157BD725" w14:textId="4AF9618F" w:rsidR="00B577CD" w:rsidRDefault="00B577CD" w:rsidP="00232ABF">
      <w:pPr>
        <w:widowControl/>
        <w:autoSpaceDE/>
        <w:autoSpaceDN/>
        <w:rPr>
          <w:rFonts w:ascii="Times New Roman" w:hAnsi="Times New Roman" w:cs="Times New Roman"/>
        </w:rPr>
      </w:pPr>
    </w:p>
    <w:p w14:paraId="5C2090DA" w14:textId="6861D63B" w:rsidR="00B577CD" w:rsidRDefault="00B577CD" w:rsidP="00232ABF">
      <w:pPr>
        <w:widowControl/>
        <w:autoSpaceDE/>
        <w:autoSpaceDN/>
        <w:rPr>
          <w:rFonts w:ascii="Times New Roman" w:hAnsi="Times New Roman" w:cs="Times New Roman"/>
        </w:rPr>
      </w:pPr>
    </w:p>
    <w:p w14:paraId="0C6489E0" w14:textId="080A1432" w:rsidR="00B577CD" w:rsidRDefault="00B577CD" w:rsidP="00232ABF">
      <w:pPr>
        <w:widowControl/>
        <w:autoSpaceDE/>
        <w:autoSpaceDN/>
        <w:rPr>
          <w:rFonts w:ascii="Times New Roman" w:hAnsi="Times New Roman" w:cs="Times New Roman"/>
        </w:rPr>
      </w:pPr>
    </w:p>
    <w:p w14:paraId="05B57006" w14:textId="1C974FF4" w:rsidR="00B577CD" w:rsidRDefault="00B577CD" w:rsidP="00232ABF">
      <w:pPr>
        <w:widowControl/>
        <w:autoSpaceDE/>
        <w:autoSpaceDN/>
        <w:rPr>
          <w:rFonts w:ascii="Times New Roman" w:hAnsi="Times New Roman" w:cs="Times New Roman"/>
        </w:rPr>
      </w:pPr>
    </w:p>
    <w:p w14:paraId="73E2F8D6" w14:textId="65712898" w:rsidR="00B577CD" w:rsidRDefault="00B577CD" w:rsidP="00232ABF">
      <w:pPr>
        <w:widowControl/>
        <w:autoSpaceDE/>
        <w:autoSpaceDN/>
        <w:rPr>
          <w:rFonts w:ascii="Times New Roman" w:hAnsi="Times New Roman" w:cs="Times New Roman"/>
        </w:rPr>
      </w:pPr>
    </w:p>
    <w:p w14:paraId="412F3CFD" w14:textId="4C4393B8" w:rsidR="00B577CD" w:rsidRDefault="00B577CD" w:rsidP="00232ABF">
      <w:pPr>
        <w:widowControl/>
        <w:autoSpaceDE/>
        <w:autoSpaceDN/>
        <w:rPr>
          <w:rFonts w:ascii="Times New Roman" w:hAnsi="Times New Roman" w:cs="Times New Roman"/>
        </w:rPr>
      </w:pPr>
    </w:p>
    <w:p w14:paraId="5786E391" w14:textId="6CD516D4" w:rsidR="00B577CD" w:rsidRDefault="00B577CD" w:rsidP="00232ABF">
      <w:pPr>
        <w:widowControl/>
        <w:autoSpaceDE/>
        <w:autoSpaceDN/>
        <w:rPr>
          <w:rFonts w:ascii="Times New Roman" w:hAnsi="Times New Roman" w:cs="Times New Roman"/>
        </w:rPr>
      </w:pPr>
    </w:p>
    <w:p w14:paraId="45D9A519" w14:textId="499F8114" w:rsidR="00B577CD" w:rsidRDefault="00B577CD" w:rsidP="00232ABF">
      <w:pPr>
        <w:widowControl/>
        <w:autoSpaceDE/>
        <w:autoSpaceDN/>
        <w:rPr>
          <w:rFonts w:ascii="Times New Roman" w:hAnsi="Times New Roman" w:cs="Times New Roman"/>
        </w:rPr>
      </w:pPr>
    </w:p>
    <w:p w14:paraId="0727C3AC" w14:textId="1B8A4413" w:rsidR="00B577CD" w:rsidRDefault="00B577CD" w:rsidP="00232ABF">
      <w:pPr>
        <w:widowControl/>
        <w:autoSpaceDE/>
        <w:autoSpaceDN/>
        <w:rPr>
          <w:rFonts w:ascii="Times New Roman" w:hAnsi="Times New Roman" w:cs="Times New Roman"/>
        </w:rPr>
      </w:pPr>
    </w:p>
    <w:p w14:paraId="22625549" w14:textId="316E96D4" w:rsidR="00B577CD" w:rsidRDefault="00B577CD" w:rsidP="00232ABF">
      <w:pPr>
        <w:widowControl/>
        <w:autoSpaceDE/>
        <w:autoSpaceDN/>
        <w:rPr>
          <w:rFonts w:ascii="Times New Roman" w:hAnsi="Times New Roman" w:cs="Times New Roman"/>
        </w:rPr>
      </w:pPr>
    </w:p>
    <w:p w14:paraId="7A9D1D87" w14:textId="7882AE10" w:rsidR="00B577CD" w:rsidRDefault="00B577CD" w:rsidP="00232ABF">
      <w:pPr>
        <w:widowControl/>
        <w:autoSpaceDE/>
        <w:autoSpaceDN/>
        <w:rPr>
          <w:rFonts w:ascii="Times New Roman" w:hAnsi="Times New Roman" w:cs="Times New Roman"/>
        </w:rPr>
      </w:pPr>
    </w:p>
    <w:p w14:paraId="485C9CEA" w14:textId="23FC95A6" w:rsidR="00B577CD" w:rsidRDefault="00B577CD" w:rsidP="00232ABF">
      <w:pPr>
        <w:widowControl/>
        <w:autoSpaceDE/>
        <w:autoSpaceDN/>
        <w:rPr>
          <w:rFonts w:ascii="Times New Roman" w:hAnsi="Times New Roman" w:cs="Times New Roman"/>
        </w:rPr>
      </w:pPr>
    </w:p>
    <w:p w14:paraId="2C05D693" w14:textId="77059400" w:rsidR="00B577CD" w:rsidRDefault="00B577CD" w:rsidP="00232ABF">
      <w:pPr>
        <w:widowControl/>
        <w:autoSpaceDE/>
        <w:autoSpaceDN/>
        <w:rPr>
          <w:rFonts w:ascii="Times New Roman" w:hAnsi="Times New Roman" w:cs="Times New Roman"/>
        </w:rPr>
      </w:pPr>
    </w:p>
    <w:p w14:paraId="2C0BB298" w14:textId="57CF4EF4" w:rsidR="00B577CD" w:rsidRDefault="00B577CD" w:rsidP="00232ABF">
      <w:pPr>
        <w:widowControl/>
        <w:autoSpaceDE/>
        <w:autoSpaceDN/>
        <w:rPr>
          <w:rFonts w:ascii="Times New Roman" w:hAnsi="Times New Roman" w:cs="Times New Roman"/>
        </w:rPr>
      </w:pPr>
    </w:p>
    <w:p w14:paraId="4714C965" w14:textId="037F10F8" w:rsidR="00B577CD" w:rsidRDefault="00B577CD" w:rsidP="00232ABF">
      <w:pPr>
        <w:widowControl/>
        <w:autoSpaceDE/>
        <w:autoSpaceDN/>
        <w:rPr>
          <w:rFonts w:ascii="Times New Roman" w:hAnsi="Times New Roman" w:cs="Times New Roman"/>
        </w:rPr>
      </w:pPr>
    </w:p>
    <w:p w14:paraId="3CBAB570" w14:textId="61CF5E21" w:rsidR="00B577CD" w:rsidRDefault="00B577CD" w:rsidP="00232ABF">
      <w:pPr>
        <w:widowControl/>
        <w:autoSpaceDE/>
        <w:autoSpaceDN/>
        <w:rPr>
          <w:rFonts w:ascii="Times New Roman" w:hAnsi="Times New Roman" w:cs="Times New Roman"/>
        </w:rPr>
      </w:pPr>
    </w:p>
    <w:p w14:paraId="6B5B0D06" w14:textId="1F0F94BF" w:rsidR="00B577CD" w:rsidRDefault="00B577CD" w:rsidP="00232ABF">
      <w:pPr>
        <w:widowControl/>
        <w:autoSpaceDE/>
        <w:autoSpaceDN/>
        <w:rPr>
          <w:rFonts w:ascii="Times New Roman" w:hAnsi="Times New Roman" w:cs="Times New Roman"/>
        </w:rPr>
      </w:pPr>
    </w:p>
    <w:p w14:paraId="33CA16B7" w14:textId="6AD62E37" w:rsidR="00B577CD" w:rsidRDefault="00B577CD" w:rsidP="00232ABF">
      <w:pPr>
        <w:widowControl/>
        <w:autoSpaceDE/>
        <w:autoSpaceDN/>
        <w:rPr>
          <w:rFonts w:ascii="Times New Roman" w:hAnsi="Times New Roman" w:cs="Times New Roman"/>
        </w:rPr>
      </w:pPr>
    </w:p>
    <w:p w14:paraId="35B7D59D" w14:textId="688AB595" w:rsidR="00B577CD" w:rsidRDefault="00B577CD" w:rsidP="00232ABF">
      <w:pPr>
        <w:widowControl/>
        <w:autoSpaceDE/>
        <w:autoSpaceDN/>
        <w:rPr>
          <w:rFonts w:ascii="Times New Roman" w:hAnsi="Times New Roman" w:cs="Times New Roman"/>
        </w:rPr>
      </w:pPr>
    </w:p>
    <w:p w14:paraId="2C651542" w14:textId="3CED4FAE" w:rsidR="00B577CD" w:rsidRDefault="00B577CD" w:rsidP="00232ABF">
      <w:pPr>
        <w:widowControl/>
        <w:autoSpaceDE/>
        <w:autoSpaceDN/>
        <w:rPr>
          <w:rFonts w:ascii="Times New Roman" w:hAnsi="Times New Roman" w:cs="Times New Roman"/>
        </w:rPr>
      </w:pPr>
    </w:p>
    <w:p w14:paraId="7716A3B8" w14:textId="3A93BE0F" w:rsidR="00B577CD" w:rsidRDefault="00B577CD" w:rsidP="00232ABF">
      <w:pPr>
        <w:widowControl/>
        <w:autoSpaceDE/>
        <w:autoSpaceDN/>
        <w:rPr>
          <w:rFonts w:ascii="Times New Roman" w:hAnsi="Times New Roman" w:cs="Times New Roman"/>
        </w:rPr>
      </w:pPr>
    </w:p>
    <w:p w14:paraId="50EF14CC" w14:textId="7EFDBDA8" w:rsidR="00B577CD" w:rsidRDefault="00B577CD" w:rsidP="00232ABF">
      <w:pPr>
        <w:widowControl/>
        <w:autoSpaceDE/>
        <w:autoSpaceDN/>
        <w:rPr>
          <w:rFonts w:ascii="Times New Roman" w:hAnsi="Times New Roman" w:cs="Times New Roman"/>
        </w:rPr>
      </w:pPr>
    </w:p>
    <w:p w14:paraId="6761D748" w14:textId="2F8CCBBC" w:rsidR="00B577CD" w:rsidRDefault="00B577CD" w:rsidP="00232ABF">
      <w:pPr>
        <w:widowControl/>
        <w:autoSpaceDE/>
        <w:autoSpaceDN/>
        <w:rPr>
          <w:rFonts w:ascii="Times New Roman" w:hAnsi="Times New Roman" w:cs="Times New Roman"/>
        </w:rPr>
      </w:pPr>
    </w:p>
    <w:p w14:paraId="4770B853" w14:textId="4A5C1780" w:rsidR="00B577CD" w:rsidRDefault="00B577CD" w:rsidP="00232ABF">
      <w:pPr>
        <w:widowControl/>
        <w:autoSpaceDE/>
        <w:autoSpaceDN/>
        <w:rPr>
          <w:rFonts w:ascii="Times New Roman" w:hAnsi="Times New Roman" w:cs="Times New Roman"/>
        </w:rPr>
      </w:pPr>
    </w:p>
    <w:p w14:paraId="49FE710D" w14:textId="4143DA9C" w:rsidR="00B577CD" w:rsidRDefault="00B577CD" w:rsidP="00232ABF">
      <w:pPr>
        <w:widowControl/>
        <w:autoSpaceDE/>
        <w:autoSpaceDN/>
        <w:rPr>
          <w:rFonts w:ascii="Times New Roman" w:hAnsi="Times New Roman" w:cs="Times New Roman"/>
        </w:rPr>
      </w:pPr>
    </w:p>
    <w:p w14:paraId="6326792C" w14:textId="216CC029" w:rsidR="00B577CD" w:rsidRDefault="00B577CD" w:rsidP="00232ABF">
      <w:pPr>
        <w:widowControl/>
        <w:autoSpaceDE/>
        <w:autoSpaceDN/>
        <w:rPr>
          <w:rFonts w:ascii="Times New Roman" w:hAnsi="Times New Roman" w:cs="Times New Roman"/>
        </w:rPr>
      </w:pPr>
    </w:p>
    <w:p w14:paraId="6414B6F0" w14:textId="77777777" w:rsidR="00B577CD" w:rsidRDefault="00B577CD" w:rsidP="00232ABF">
      <w:pPr>
        <w:widowControl/>
        <w:autoSpaceDE/>
        <w:autoSpaceDN/>
        <w:rPr>
          <w:rFonts w:ascii="Times New Roman" w:hAnsi="Times New Roman" w:cs="Times New Roman"/>
        </w:rPr>
      </w:pPr>
    </w:p>
    <w:p w14:paraId="5E555E40" w14:textId="0C0DA46E" w:rsidR="00B577CD" w:rsidRDefault="00B577CD" w:rsidP="00232ABF">
      <w:pPr>
        <w:widowControl/>
        <w:autoSpaceDE/>
        <w:autoSpaceDN/>
        <w:rPr>
          <w:rFonts w:ascii="Times New Roman" w:hAnsi="Times New Roman" w:cs="Times New Roman"/>
        </w:rPr>
      </w:pPr>
    </w:p>
    <w:p w14:paraId="0269C803" w14:textId="2F2AC979" w:rsidR="00B577CD" w:rsidRDefault="00B577CD" w:rsidP="00232ABF">
      <w:pPr>
        <w:widowControl/>
        <w:autoSpaceDE/>
        <w:autoSpaceDN/>
        <w:rPr>
          <w:rFonts w:ascii="Times New Roman" w:hAnsi="Times New Roman" w:cs="Times New Roman"/>
        </w:rPr>
      </w:pPr>
    </w:p>
    <w:p w14:paraId="177FEB26" w14:textId="77777777" w:rsidR="00B577CD" w:rsidRPr="00DB63F3" w:rsidRDefault="00B577CD" w:rsidP="00232ABF">
      <w:pPr>
        <w:widowControl/>
        <w:autoSpaceDE/>
        <w:autoSpaceDN/>
        <w:rPr>
          <w:rFonts w:ascii="Times New Roman" w:hAnsi="Times New Roman" w:cs="Times New Roman"/>
        </w:rPr>
      </w:pPr>
    </w:p>
    <w:p w14:paraId="3E128337" w14:textId="580ED98C" w:rsidR="00AE7733" w:rsidRPr="00DB63F3" w:rsidRDefault="0002177E" w:rsidP="0034496C">
      <w:pPr>
        <w:pStyle w:val="Prrafodelista"/>
        <w:widowControl/>
        <w:numPr>
          <w:ilvl w:val="0"/>
          <w:numId w:val="35"/>
        </w:numPr>
        <w:autoSpaceDE/>
        <w:autoSpaceDN/>
        <w:jc w:val="center"/>
        <w:rPr>
          <w:rFonts w:ascii="Times New Roman" w:hAnsi="Times New Roman" w:cs="Times New Roman"/>
          <w:b/>
          <w:bCs/>
        </w:rPr>
      </w:pPr>
      <w:r w:rsidRPr="00DB63F3">
        <w:rPr>
          <w:rFonts w:ascii="Times New Roman" w:hAnsi="Times New Roman" w:cs="Times New Roman"/>
          <w:b/>
          <w:bCs/>
        </w:rPr>
        <w:t>Proposición</w:t>
      </w:r>
    </w:p>
    <w:p w14:paraId="479B8545" w14:textId="0B4644A2" w:rsidR="00241BD2" w:rsidRPr="00DB63F3" w:rsidRDefault="00241BD2" w:rsidP="00A01EA9">
      <w:pPr>
        <w:widowControl/>
        <w:autoSpaceDE/>
        <w:autoSpaceDN/>
        <w:rPr>
          <w:rFonts w:ascii="Times New Roman" w:hAnsi="Times New Roman" w:cs="Times New Roman"/>
        </w:rPr>
      </w:pPr>
    </w:p>
    <w:p w14:paraId="21C3C40F" w14:textId="77777777" w:rsidR="00A0692E" w:rsidRPr="00DB63F3" w:rsidRDefault="00A0692E" w:rsidP="00A01EA9">
      <w:pPr>
        <w:widowControl/>
        <w:autoSpaceDE/>
        <w:autoSpaceDN/>
        <w:rPr>
          <w:rFonts w:ascii="Times New Roman" w:hAnsi="Times New Roman" w:cs="Times New Roman"/>
        </w:rPr>
      </w:pPr>
    </w:p>
    <w:p w14:paraId="5AA4746D" w14:textId="225FA27A" w:rsidR="006F6089" w:rsidRPr="00DB63F3" w:rsidRDefault="00A01EA9" w:rsidP="006F6089">
      <w:pPr>
        <w:jc w:val="both"/>
        <w:rPr>
          <w:rFonts w:ascii="Times New Roman" w:hAnsi="Times New Roman" w:cs="Times New Roman"/>
          <w:bCs/>
          <w:i/>
          <w:iCs/>
          <w:lang w:val="es-CO"/>
        </w:rPr>
      </w:pPr>
      <w:r w:rsidRPr="00DB63F3">
        <w:rPr>
          <w:rFonts w:ascii="Times New Roman" w:hAnsi="Times New Roman" w:cs="Times New Roman"/>
        </w:rPr>
        <w:t>En virtud de las consideraciones anteriormente expuestas</w:t>
      </w:r>
      <w:r w:rsidR="002B51E6" w:rsidRPr="00DB63F3">
        <w:rPr>
          <w:rFonts w:ascii="Times New Roman" w:hAnsi="Times New Roman" w:cs="Times New Roman"/>
        </w:rPr>
        <w:t xml:space="preserve"> los suscritos Representantes a la Cámara</w:t>
      </w:r>
      <w:r w:rsidR="006F6089" w:rsidRPr="00DB63F3">
        <w:rPr>
          <w:rFonts w:ascii="Times New Roman" w:hAnsi="Times New Roman" w:cs="Times New Roman"/>
        </w:rPr>
        <w:t xml:space="preserve">, </w:t>
      </w:r>
      <w:r w:rsidR="002B51E6" w:rsidRPr="00DB63F3">
        <w:rPr>
          <w:rFonts w:ascii="Times New Roman" w:hAnsi="Times New Roman" w:cs="Times New Roman"/>
        </w:rPr>
        <w:t xml:space="preserve">emitimos </w:t>
      </w:r>
      <w:r w:rsidR="002B51E6" w:rsidRPr="00B577CD">
        <w:rPr>
          <w:rFonts w:ascii="Times New Roman" w:hAnsi="Times New Roman" w:cs="Times New Roman"/>
          <w:b/>
          <w:bCs/>
        </w:rPr>
        <w:t>ponencia positiva</w:t>
      </w:r>
      <w:r w:rsidR="002B51E6" w:rsidRPr="00DB63F3">
        <w:rPr>
          <w:rFonts w:ascii="Times New Roman" w:hAnsi="Times New Roman" w:cs="Times New Roman"/>
        </w:rPr>
        <w:t xml:space="preserve"> y</w:t>
      </w:r>
      <w:r w:rsidRPr="00DB63F3">
        <w:rPr>
          <w:rFonts w:ascii="Times New Roman" w:hAnsi="Times New Roman" w:cs="Times New Roman"/>
        </w:rPr>
        <w:t xml:space="preserve"> solicitamos a los miembros de la </w:t>
      </w:r>
      <w:r w:rsidR="006F6089" w:rsidRPr="00DB63F3">
        <w:rPr>
          <w:rFonts w:ascii="Times New Roman" w:hAnsi="Times New Roman" w:cs="Times New Roman"/>
        </w:rPr>
        <w:t xml:space="preserve">Comisión </w:t>
      </w:r>
      <w:r w:rsidR="0002177E" w:rsidRPr="00DB63F3">
        <w:rPr>
          <w:rFonts w:ascii="Times New Roman" w:hAnsi="Times New Roman" w:cs="Times New Roman"/>
        </w:rPr>
        <w:t>séptima de</w:t>
      </w:r>
      <w:r w:rsidRPr="00DB63F3">
        <w:rPr>
          <w:rFonts w:ascii="Times New Roman" w:hAnsi="Times New Roman" w:cs="Times New Roman"/>
        </w:rPr>
        <w:t xml:space="preserve"> la Cámara de Representantes </w:t>
      </w:r>
      <w:r w:rsidRPr="00DB63F3">
        <w:rPr>
          <w:rFonts w:ascii="Times New Roman" w:hAnsi="Times New Roman" w:cs="Times New Roman"/>
          <w:b/>
          <w:bCs/>
        </w:rPr>
        <w:t xml:space="preserve">DAR </w:t>
      </w:r>
      <w:r w:rsidR="00C46E12" w:rsidRPr="00DB63F3">
        <w:rPr>
          <w:rFonts w:ascii="Times New Roman" w:hAnsi="Times New Roman" w:cs="Times New Roman"/>
          <w:b/>
          <w:bCs/>
        </w:rPr>
        <w:t>PRIMER DEBATE</w:t>
      </w:r>
      <w:r w:rsidRPr="00DB63F3">
        <w:rPr>
          <w:rFonts w:ascii="Times New Roman" w:hAnsi="Times New Roman" w:cs="Times New Roman"/>
        </w:rPr>
        <w:t xml:space="preserve"> </w:t>
      </w:r>
      <w:r w:rsidR="006F6089" w:rsidRPr="00DB63F3">
        <w:rPr>
          <w:rFonts w:ascii="Times New Roman" w:hAnsi="Times New Roman" w:cs="Times New Roman"/>
        </w:rPr>
        <w:t xml:space="preserve">al </w:t>
      </w:r>
      <w:r w:rsidR="006F6089" w:rsidRPr="00DB63F3">
        <w:rPr>
          <w:rFonts w:ascii="Times New Roman" w:hAnsi="Times New Roman" w:cs="Times New Roman"/>
          <w:bCs/>
          <w:lang w:val="es-CO"/>
        </w:rPr>
        <w:t xml:space="preserve">Proyecto de Ley No. 046 de 2022 Cámara </w:t>
      </w:r>
      <w:bookmarkStart w:id="10" w:name="_Hlk116219457"/>
      <w:r w:rsidR="006F6089" w:rsidRPr="00DB63F3">
        <w:rPr>
          <w:rFonts w:ascii="Times New Roman" w:eastAsia="Times New Roman" w:hAnsi="Times New Roman" w:cs="Times New Roman"/>
          <w:b/>
          <w:bCs/>
          <w:i/>
          <w:lang w:val="es-ES_tradnl"/>
        </w:rPr>
        <w:t>“Por medio de la cual se incrementa el número de días de vacaciones para las y los trabajadores colombianos en observancia a las recomendaciones de la Organización Internacional del Trabajo y se dictan otras disposiciones”</w:t>
      </w:r>
      <w:r w:rsidR="0002177E" w:rsidRPr="00DB63F3">
        <w:rPr>
          <w:rFonts w:ascii="Times New Roman" w:eastAsia="Times New Roman" w:hAnsi="Times New Roman" w:cs="Times New Roman"/>
          <w:b/>
          <w:bCs/>
          <w:i/>
          <w:lang w:val="es-ES_tradnl"/>
        </w:rPr>
        <w:t xml:space="preserve">. </w:t>
      </w:r>
    </w:p>
    <w:bookmarkEnd w:id="10"/>
    <w:p w14:paraId="72135F1F" w14:textId="77777777" w:rsidR="006F6089" w:rsidRPr="00DB63F3" w:rsidRDefault="006F6089" w:rsidP="006F6089">
      <w:pPr>
        <w:jc w:val="both"/>
        <w:rPr>
          <w:rFonts w:ascii="Times New Roman" w:hAnsi="Times New Roman" w:cs="Times New Roman"/>
          <w:b/>
          <w:lang w:val="es-CO"/>
        </w:rPr>
      </w:pPr>
    </w:p>
    <w:p w14:paraId="282779D2" w14:textId="77777777" w:rsidR="00241BD2" w:rsidRPr="00DB63F3" w:rsidRDefault="00241BD2" w:rsidP="00A01EA9">
      <w:pPr>
        <w:widowControl/>
        <w:autoSpaceDE/>
        <w:autoSpaceDN/>
        <w:jc w:val="both"/>
        <w:rPr>
          <w:rFonts w:ascii="Times New Roman" w:hAnsi="Times New Roman" w:cs="Times New Roman"/>
        </w:rPr>
      </w:pPr>
    </w:p>
    <w:p w14:paraId="051F6C54" w14:textId="2D033851" w:rsidR="00A01EA9" w:rsidRDefault="00A01EA9" w:rsidP="00A01EA9">
      <w:pPr>
        <w:widowControl/>
        <w:autoSpaceDE/>
        <w:autoSpaceDN/>
        <w:jc w:val="both"/>
        <w:rPr>
          <w:rFonts w:ascii="Times New Roman" w:hAnsi="Times New Roman" w:cs="Times New Roman"/>
        </w:rPr>
      </w:pPr>
      <w:bookmarkStart w:id="11" w:name="_Hlk116220549"/>
      <w:bookmarkStart w:id="12" w:name="_Hlk116220248"/>
      <w:r w:rsidRPr="00DB63F3">
        <w:rPr>
          <w:rFonts w:ascii="Times New Roman" w:hAnsi="Times New Roman" w:cs="Times New Roman"/>
        </w:rPr>
        <w:t>De los honorables representantes</w:t>
      </w:r>
      <w:r w:rsidR="00DB63F3" w:rsidRPr="00DB63F3">
        <w:rPr>
          <w:rFonts w:ascii="Times New Roman" w:hAnsi="Times New Roman" w:cs="Times New Roman"/>
        </w:rPr>
        <w:t>,</w:t>
      </w:r>
    </w:p>
    <w:p w14:paraId="6F945783" w14:textId="28EE1F7F" w:rsidR="00C46E12" w:rsidRDefault="00C46E12" w:rsidP="00A01EA9">
      <w:pPr>
        <w:widowControl/>
        <w:autoSpaceDE/>
        <w:autoSpaceDN/>
        <w:jc w:val="both"/>
        <w:rPr>
          <w:rFonts w:ascii="Times New Roman" w:hAnsi="Times New Roman" w:cs="Times New Roman"/>
        </w:rPr>
      </w:pPr>
    </w:p>
    <w:p w14:paraId="523B1BFC" w14:textId="77777777" w:rsidR="00C46E12" w:rsidRPr="00DB63F3" w:rsidRDefault="00C46E12" w:rsidP="00A01EA9">
      <w:pPr>
        <w:widowControl/>
        <w:autoSpaceDE/>
        <w:autoSpaceDN/>
        <w:jc w:val="both"/>
        <w:rPr>
          <w:rFonts w:ascii="Times New Roman" w:hAnsi="Times New Roman" w:cs="Times New Roman"/>
        </w:rPr>
      </w:pPr>
    </w:p>
    <w:p w14:paraId="11C0C274" w14:textId="2AF08B59" w:rsidR="00DB63F3" w:rsidRPr="00DB63F3" w:rsidRDefault="00DB63F3" w:rsidP="00A01EA9">
      <w:pPr>
        <w:widowControl/>
        <w:autoSpaceDE/>
        <w:autoSpaceDN/>
        <w:jc w:val="both"/>
        <w:rPr>
          <w:rFonts w:ascii="Times New Roman" w:hAnsi="Times New Roman" w:cs="Times New Roman"/>
        </w:rPr>
      </w:pPr>
    </w:p>
    <w:p w14:paraId="691E9971" w14:textId="55F16229" w:rsidR="00DB63F3" w:rsidRPr="00DB63F3" w:rsidRDefault="00DB63F3" w:rsidP="00A01EA9">
      <w:pPr>
        <w:widowControl/>
        <w:autoSpaceDE/>
        <w:autoSpaceDN/>
        <w:jc w:val="both"/>
        <w:rPr>
          <w:rFonts w:ascii="Times New Roman" w:hAnsi="Times New Roman" w:cs="Times New Roman"/>
        </w:rPr>
      </w:pPr>
    </w:p>
    <w:p w14:paraId="184236E7" w14:textId="0F578E85" w:rsidR="00C46E12" w:rsidRPr="00DB63F3" w:rsidRDefault="00DB63F3" w:rsidP="00C46E12">
      <w:pPr>
        <w:rPr>
          <w:rFonts w:ascii="Times New Roman" w:hAnsi="Times New Roman" w:cs="Times New Roman"/>
          <w:b/>
          <w:color w:val="000000" w:themeColor="text1"/>
        </w:rPr>
      </w:pPr>
      <w:r w:rsidRPr="00C46E12">
        <w:rPr>
          <w:rFonts w:ascii="Times New Roman" w:hAnsi="Times New Roman" w:cs="Times New Roman"/>
          <w:b/>
          <w:bCs/>
        </w:rPr>
        <w:t>Germán José Gómez López</w:t>
      </w:r>
      <w:r w:rsidRPr="00DB63F3">
        <w:rPr>
          <w:rFonts w:ascii="Times New Roman" w:hAnsi="Times New Roman" w:cs="Times New Roman"/>
        </w:rPr>
        <w:t xml:space="preserve"> </w:t>
      </w:r>
      <w:r w:rsidR="00C46E12">
        <w:rPr>
          <w:rFonts w:ascii="Times New Roman" w:hAnsi="Times New Roman" w:cs="Times New Roman"/>
        </w:rPr>
        <w:t xml:space="preserve">                         </w:t>
      </w:r>
      <w:r w:rsidR="00C46E12" w:rsidRPr="00DB63F3">
        <w:rPr>
          <w:rFonts w:ascii="Times New Roman" w:hAnsi="Times New Roman" w:cs="Times New Roman"/>
          <w:b/>
          <w:color w:val="000000" w:themeColor="text1"/>
        </w:rPr>
        <w:t>Juan Carlos Vargas Soler</w:t>
      </w:r>
    </w:p>
    <w:p w14:paraId="49331B33" w14:textId="0A167B57" w:rsidR="00DB63F3" w:rsidRPr="00DB63F3" w:rsidRDefault="00DB63F3" w:rsidP="00A01EA9">
      <w:pPr>
        <w:widowControl/>
        <w:autoSpaceDE/>
        <w:autoSpaceDN/>
        <w:jc w:val="both"/>
        <w:rPr>
          <w:rFonts w:ascii="Times New Roman" w:hAnsi="Times New Roman" w:cs="Times New Roman"/>
        </w:rPr>
      </w:pPr>
      <w:r w:rsidRPr="00DB63F3">
        <w:rPr>
          <w:rFonts w:ascii="Times New Roman" w:hAnsi="Times New Roman" w:cs="Times New Roman"/>
        </w:rPr>
        <w:t xml:space="preserve">Representante a la Cámara </w:t>
      </w:r>
      <w:r w:rsidR="00C46E12">
        <w:rPr>
          <w:rFonts w:ascii="Times New Roman" w:hAnsi="Times New Roman" w:cs="Times New Roman"/>
        </w:rPr>
        <w:t xml:space="preserve">                             Representante a la Cámara </w:t>
      </w:r>
    </w:p>
    <w:p w14:paraId="53514378" w14:textId="3C66621F" w:rsidR="006354E1" w:rsidRPr="00DB63F3" w:rsidRDefault="006354E1" w:rsidP="006354E1">
      <w:pPr>
        <w:spacing w:before="100" w:beforeAutospacing="1" w:after="120"/>
        <w:jc w:val="both"/>
        <w:rPr>
          <w:rFonts w:ascii="Times New Roman" w:hAnsi="Times New Roman" w:cs="Times New Roman"/>
          <w:bCs/>
          <w:color w:val="000000" w:themeColor="text1"/>
        </w:rPr>
      </w:pPr>
    </w:p>
    <w:bookmarkEnd w:id="11"/>
    <w:p w14:paraId="420A833A" w14:textId="77777777" w:rsidR="005A5C26" w:rsidRPr="00DB63F3" w:rsidRDefault="005A5C26" w:rsidP="002B51E6">
      <w:pPr>
        <w:rPr>
          <w:rFonts w:ascii="Times New Roman" w:hAnsi="Times New Roman" w:cs="Times New Roman"/>
          <w:b/>
          <w:color w:val="000000" w:themeColor="text1"/>
        </w:rPr>
      </w:pPr>
    </w:p>
    <w:p w14:paraId="7BD61793" w14:textId="77777777" w:rsidR="005A5C26" w:rsidRPr="00DB63F3" w:rsidRDefault="005A5C26" w:rsidP="006354E1">
      <w:pPr>
        <w:jc w:val="center"/>
        <w:rPr>
          <w:rFonts w:ascii="Times New Roman" w:hAnsi="Times New Roman" w:cs="Times New Roman"/>
          <w:b/>
          <w:color w:val="000000" w:themeColor="text1"/>
        </w:rPr>
      </w:pPr>
    </w:p>
    <w:p w14:paraId="3F222469" w14:textId="1BDB9575" w:rsidR="0048567C" w:rsidRPr="00DB63F3" w:rsidRDefault="0048567C" w:rsidP="0048567C">
      <w:pPr>
        <w:rPr>
          <w:rFonts w:ascii="Times New Roman" w:hAnsi="Times New Roman" w:cs="Times New Roman"/>
          <w:bCs/>
          <w:color w:val="000000" w:themeColor="text1"/>
        </w:rPr>
      </w:pPr>
    </w:p>
    <w:bookmarkEnd w:id="12"/>
    <w:p w14:paraId="52015DA7" w14:textId="77777777" w:rsidR="0048567C" w:rsidRPr="00DB63F3" w:rsidRDefault="0048567C" w:rsidP="0048567C">
      <w:pPr>
        <w:rPr>
          <w:rFonts w:ascii="Times New Roman" w:hAnsi="Times New Roman" w:cs="Times New Roman"/>
          <w:bCs/>
          <w:color w:val="000000" w:themeColor="text1"/>
        </w:rPr>
      </w:pPr>
    </w:p>
    <w:p w14:paraId="0612FF11" w14:textId="21CFEC9F" w:rsidR="0048567C" w:rsidRPr="00DB63F3" w:rsidRDefault="0048567C" w:rsidP="0048567C">
      <w:pPr>
        <w:rPr>
          <w:rFonts w:ascii="Times New Roman" w:hAnsi="Times New Roman" w:cs="Times New Roman"/>
          <w:bCs/>
          <w:color w:val="000000" w:themeColor="text1"/>
        </w:rPr>
      </w:pPr>
    </w:p>
    <w:p w14:paraId="564BB555" w14:textId="7AC13BAB" w:rsidR="00A0692E" w:rsidRPr="00DB63F3" w:rsidRDefault="00A0692E" w:rsidP="00F7785F">
      <w:pPr>
        <w:spacing w:before="100" w:beforeAutospacing="1" w:after="120"/>
        <w:jc w:val="both"/>
        <w:rPr>
          <w:rFonts w:ascii="Times New Roman" w:hAnsi="Times New Roman" w:cs="Times New Roman"/>
          <w:bCs/>
          <w:color w:val="000000" w:themeColor="text1"/>
        </w:rPr>
      </w:pPr>
    </w:p>
    <w:p w14:paraId="621B166D" w14:textId="53CB65B0" w:rsidR="002B51E6" w:rsidRPr="00DB63F3" w:rsidRDefault="002B51E6" w:rsidP="00F7785F">
      <w:pPr>
        <w:spacing w:before="100" w:beforeAutospacing="1" w:after="120"/>
        <w:jc w:val="both"/>
        <w:rPr>
          <w:rFonts w:ascii="Times New Roman" w:hAnsi="Times New Roman" w:cs="Times New Roman"/>
          <w:bCs/>
          <w:color w:val="000000" w:themeColor="text1"/>
        </w:rPr>
      </w:pPr>
    </w:p>
    <w:p w14:paraId="3D0901B5" w14:textId="2305A43F" w:rsidR="0048567C" w:rsidRDefault="0048567C" w:rsidP="00F7785F">
      <w:pPr>
        <w:spacing w:before="100" w:beforeAutospacing="1" w:after="120"/>
        <w:jc w:val="both"/>
        <w:rPr>
          <w:rFonts w:ascii="Times New Roman" w:hAnsi="Times New Roman" w:cs="Times New Roman"/>
          <w:bCs/>
          <w:color w:val="000000" w:themeColor="text1"/>
        </w:rPr>
      </w:pPr>
    </w:p>
    <w:p w14:paraId="2A7AC913" w14:textId="43809C9E" w:rsidR="00B577CD" w:rsidRDefault="00B577CD" w:rsidP="00F7785F">
      <w:pPr>
        <w:spacing w:before="100" w:beforeAutospacing="1" w:after="120"/>
        <w:jc w:val="both"/>
        <w:rPr>
          <w:rFonts w:ascii="Times New Roman" w:hAnsi="Times New Roman" w:cs="Times New Roman"/>
          <w:bCs/>
          <w:color w:val="000000" w:themeColor="text1"/>
        </w:rPr>
      </w:pPr>
    </w:p>
    <w:p w14:paraId="38053483" w14:textId="3ABC5AA2" w:rsidR="00B577CD" w:rsidRDefault="00B577CD" w:rsidP="00F7785F">
      <w:pPr>
        <w:spacing w:before="100" w:beforeAutospacing="1" w:after="120"/>
        <w:jc w:val="both"/>
        <w:rPr>
          <w:rFonts w:ascii="Times New Roman" w:hAnsi="Times New Roman" w:cs="Times New Roman"/>
          <w:bCs/>
          <w:color w:val="000000" w:themeColor="text1"/>
        </w:rPr>
      </w:pPr>
    </w:p>
    <w:p w14:paraId="66EDD8E8" w14:textId="4DA7373D" w:rsidR="00B577CD" w:rsidRDefault="00B577CD" w:rsidP="00F7785F">
      <w:pPr>
        <w:spacing w:before="100" w:beforeAutospacing="1" w:after="120"/>
        <w:jc w:val="both"/>
        <w:rPr>
          <w:rFonts w:ascii="Times New Roman" w:hAnsi="Times New Roman" w:cs="Times New Roman"/>
          <w:bCs/>
          <w:color w:val="000000" w:themeColor="text1"/>
        </w:rPr>
      </w:pPr>
    </w:p>
    <w:p w14:paraId="22FEFBC6" w14:textId="2B0DA1E3" w:rsidR="00B577CD" w:rsidRDefault="00B577CD" w:rsidP="00F7785F">
      <w:pPr>
        <w:spacing w:before="100" w:beforeAutospacing="1" w:after="120"/>
        <w:jc w:val="both"/>
        <w:rPr>
          <w:rFonts w:ascii="Times New Roman" w:hAnsi="Times New Roman" w:cs="Times New Roman"/>
          <w:bCs/>
          <w:color w:val="000000" w:themeColor="text1"/>
        </w:rPr>
      </w:pPr>
    </w:p>
    <w:p w14:paraId="45085BD4" w14:textId="6CB7B01A" w:rsidR="00B577CD" w:rsidRDefault="00B577CD" w:rsidP="00F7785F">
      <w:pPr>
        <w:spacing w:before="100" w:beforeAutospacing="1" w:after="120"/>
        <w:jc w:val="both"/>
        <w:rPr>
          <w:rFonts w:ascii="Times New Roman" w:hAnsi="Times New Roman" w:cs="Times New Roman"/>
          <w:bCs/>
          <w:color w:val="000000" w:themeColor="text1"/>
        </w:rPr>
      </w:pPr>
    </w:p>
    <w:p w14:paraId="5DEBB859" w14:textId="77777777" w:rsidR="00B577CD" w:rsidRPr="00DB63F3" w:rsidRDefault="00B577CD" w:rsidP="00F7785F">
      <w:pPr>
        <w:spacing w:before="100" w:beforeAutospacing="1" w:after="120"/>
        <w:jc w:val="both"/>
        <w:rPr>
          <w:rFonts w:ascii="Times New Roman" w:hAnsi="Times New Roman" w:cs="Times New Roman"/>
          <w:bCs/>
          <w:color w:val="000000" w:themeColor="text1"/>
        </w:rPr>
      </w:pPr>
    </w:p>
    <w:p w14:paraId="4500B156" w14:textId="46A00450" w:rsidR="00432EB0" w:rsidRPr="00DB63F3" w:rsidRDefault="00432EB0" w:rsidP="00F7785F">
      <w:pPr>
        <w:spacing w:before="100" w:beforeAutospacing="1" w:after="120"/>
        <w:jc w:val="both"/>
        <w:rPr>
          <w:rFonts w:ascii="Times New Roman" w:hAnsi="Times New Roman" w:cs="Times New Roman"/>
          <w:bCs/>
          <w:color w:val="000000" w:themeColor="text1"/>
        </w:rPr>
      </w:pPr>
    </w:p>
    <w:p w14:paraId="640190FE" w14:textId="093065FE" w:rsidR="00090ABE" w:rsidRPr="00DB63F3" w:rsidRDefault="00090ABE" w:rsidP="0034496C">
      <w:pPr>
        <w:pStyle w:val="Prrafodelista"/>
        <w:numPr>
          <w:ilvl w:val="0"/>
          <w:numId w:val="35"/>
        </w:numPr>
        <w:spacing w:before="100" w:beforeAutospacing="1" w:after="120"/>
        <w:jc w:val="center"/>
        <w:rPr>
          <w:rFonts w:ascii="Times New Roman" w:hAnsi="Times New Roman" w:cs="Times New Roman"/>
          <w:b/>
          <w:color w:val="000000" w:themeColor="text1"/>
        </w:rPr>
      </w:pPr>
      <w:r w:rsidRPr="00DB63F3">
        <w:rPr>
          <w:rFonts w:ascii="Times New Roman" w:hAnsi="Times New Roman" w:cs="Times New Roman"/>
          <w:b/>
          <w:color w:val="000000" w:themeColor="text1"/>
        </w:rPr>
        <w:t>T</w:t>
      </w:r>
      <w:r w:rsidR="0002177E" w:rsidRPr="00DB63F3">
        <w:rPr>
          <w:rFonts w:ascii="Times New Roman" w:hAnsi="Times New Roman" w:cs="Times New Roman"/>
          <w:b/>
          <w:color w:val="000000" w:themeColor="text1"/>
        </w:rPr>
        <w:t xml:space="preserve">exto propuesto para </w:t>
      </w:r>
      <w:r w:rsidR="00CE2660">
        <w:rPr>
          <w:rFonts w:ascii="Times New Roman" w:hAnsi="Times New Roman" w:cs="Times New Roman"/>
          <w:b/>
          <w:color w:val="000000" w:themeColor="text1"/>
        </w:rPr>
        <w:t xml:space="preserve">primer </w:t>
      </w:r>
      <w:r w:rsidR="0002177E" w:rsidRPr="00DB63F3">
        <w:rPr>
          <w:rFonts w:ascii="Times New Roman" w:hAnsi="Times New Roman" w:cs="Times New Roman"/>
          <w:b/>
          <w:color w:val="000000" w:themeColor="text1"/>
        </w:rPr>
        <w:t>debate</w:t>
      </w:r>
    </w:p>
    <w:p w14:paraId="65F940CC" w14:textId="2637B3E5" w:rsidR="0048567C" w:rsidRPr="00DB63F3" w:rsidRDefault="0048567C" w:rsidP="00090ABE">
      <w:pPr>
        <w:widowControl/>
        <w:autoSpaceDE/>
        <w:autoSpaceDN/>
        <w:jc w:val="both"/>
        <w:rPr>
          <w:rFonts w:ascii="Times New Roman" w:hAnsi="Times New Roman" w:cs="Times New Roman"/>
        </w:rPr>
      </w:pPr>
    </w:p>
    <w:p w14:paraId="7BB775E6" w14:textId="65641484" w:rsidR="0002177E" w:rsidRPr="00DB63F3" w:rsidRDefault="0002177E" w:rsidP="0002177E">
      <w:pPr>
        <w:pBdr>
          <w:top w:val="nil"/>
          <w:left w:val="nil"/>
          <w:bottom w:val="nil"/>
          <w:right w:val="nil"/>
          <w:between w:val="nil"/>
        </w:pBdr>
        <w:jc w:val="center"/>
        <w:rPr>
          <w:rFonts w:ascii="Times New Roman" w:eastAsia="Times New Roman" w:hAnsi="Times New Roman" w:cs="Times New Roman"/>
          <w:b/>
          <w:color w:val="000000"/>
        </w:rPr>
      </w:pPr>
      <w:r w:rsidRPr="00DB63F3">
        <w:rPr>
          <w:rFonts w:ascii="Times New Roman" w:eastAsia="Times New Roman" w:hAnsi="Times New Roman" w:cs="Times New Roman"/>
          <w:b/>
          <w:color w:val="000000"/>
        </w:rPr>
        <w:t xml:space="preserve">PROYECTO DE LEY No. 046 DE 2022, CÁMARA </w:t>
      </w:r>
    </w:p>
    <w:p w14:paraId="4833002D" w14:textId="77777777" w:rsidR="0002177E" w:rsidRPr="00DB63F3" w:rsidRDefault="0002177E" w:rsidP="0002177E">
      <w:pPr>
        <w:pBdr>
          <w:top w:val="nil"/>
          <w:left w:val="nil"/>
          <w:bottom w:val="nil"/>
          <w:right w:val="nil"/>
          <w:between w:val="nil"/>
        </w:pBdr>
        <w:jc w:val="center"/>
        <w:rPr>
          <w:rFonts w:ascii="Times New Roman" w:eastAsia="Times New Roman" w:hAnsi="Times New Roman" w:cs="Times New Roman"/>
          <w:b/>
          <w:color w:val="000000"/>
        </w:rPr>
      </w:pPr>
    </w:p>
    <w:p w14:paraId="25BFB3BD" w14:textId="465F2483" w:rsidR="0002177E" w:rsidRPr="00DB63F3" w:rsidRDefault="0002177E" w:rsidP="0002177E">
      <w:pPr>
        <w:jc w:val="both"/>
        <w:rPr>
          <w:rFonts w:ascii="Times New Roman" w:hAnsi="Times New Roman" w:cs="Times New Roman"/>
          <w:bCs/>
          <w:i/>
          <w:iCs/>
          <w:lang w:val="es-CO"/>
        </w:rPr>
      </w:pPr>
      <w:r w:rsidRPr="00DB63F3">
        <w:rPr>
          <w:rFonts w:ascii="Times New Roman" w:eastAsia="Times New Roman" w:hAnsi="Times New Roman" w:cs="Times New Roman"/>
          <w:b/>
          <w:bCs/>
          <w:i/>
          <w:lang w:val="es-ES_tradnl"/>
        </w:rPr>
        <w:t xml:space="preserve">“Por medio de la cual se incrementa el número de días de vacaciones para las y los trabajadores colombianos en observancia a las recomendaciones de la Organización Internacional del Trabajo y se dictan otras disposiciones” </w:t>
      </w:r>
    </w:p>
    <w:p w14:paraId="2F7FCA1D" w14:textId="77777777" w:rsidR="0002177E" w:rsidRPr="00DB63F3" w:rsidRDefault="0002177E" w:rsidP="0002177E">
      <w:pPr>
        <w:pBdr>
          <w:top w:val="nil"/>
          <w:left w:val="nil"/>
          <w:bottom w:val="nil"/>
          <w:right w:val="nil"/>
          <w:between w:val="nil"/>
        </w:pBdr>
        <w:jc w:val="both"/>
        <w:rPr>
          <w:rFonts w:ascii="Times New Roman" w:eastAsia="Times New Roman" w:hAnsi="Times New Roman" w:cs="Times New Roman"/>
          <w:color w:val="000000"/>
        </w:rPr>
      </w:pPr>
    </w:p>
    <w:p w14:paraId="54797F3E" w14:textId="77777777" w:rsidR="0002177E" w:rsidRPr="00DB63F3" w:rsidRDefault="0002177E" w:rsidP="0002177E">
      <w:pPr>
        <w:pBdr>
          <w:top w:val="nil"/>
          <w:left w:val="nil"/>
          <w:bottom w:val="nil"/>
          <w:right w:val="nil"/>
          <w:between w:val="nil"/>
        </w:pBdr>
        <w:jc w:val="both"/>
        <w:rPr>
          <w:rFonts w:ascii="Times New Roman" w:eastAsia="Times New Roman" w:hAnsi="Times New Roman" w:cs="Times New Roman"/>
          <w:color w:val="000000"/>
        </w:rPr>
      </w:pPr>
      <w:r w:rsidRPr="00DB63F3">
        <w:rPr>
          <w:rFonts w:ascii="Times New Roman" w:eastAsia="Times New Roman" w:hAnsi="Times New Roman" w:cs="Times New Roman"/>
          <w:color w:val="000000"/>
        </w:rPr>
        <w:t xml:space="preserve">El Congreso de la República, con base en las facultades que le otorga la Carta Política de Colombia, en su artículo 150 numeral 7 y en acatamiento a lo ordenado por la honorable. </w:t>
      </w:r>
    </w:p>
    <w:p w14:paraId="54135D04" w14:textId="77777777" w:rsidR="0002177E" w:rsidRPr="00DB63F3" w:rsidRDefault="0002177E" w:rsidP="0002177E">
      <w:pPr>
        <w:pBdr>
          <w:top w:val="nil"/>
          <w:left w:val="nil"/>
          <w:bottom w:val="nil"/>
          <w:right w:val="nil"/>
          <w:between w:val="nil"/>
        </w:pBdr>
        <w:jc w:val="center"/>
        <w:rPr>
          <w:rFonts w:ascii="Times New Roman" w:eastAsia="Times New Roman" w:hAnsi="Times New Roman" w:cs="Times New Roman"/>
          <w:b/>
          <w:color w:val="000000"/>
        </w:rPr>
      </w:pPr>
    </w:p>
    <w:p w14:paraId="05E44716" w14:textId="77777777" w:rsidR="0002177E" w:rsidRPr="00DB63F3" w:rsidRDefault="0002177E" w:rsidP="0002177E">
      <w:pPr>
        <w:pBdr>
          <w:top w:val="nil"/>
          <w:left w:val="nil"/>
          <w:bottom w:val="nil"/>
          <w:right w:val="nil"/>
          <w:between w:val="nil"/>
        </w:pBdr>
        <w:jc w:val="center"/>
        <w:rPr>
          <w:rFonts w:ascii="Times New Roman" w:eastAsia="Times New Roman" w:hAnsi="Times New Roman" w:cs="Times New Roman"/>
          <w:b/>
          <w:color w:val="000000"/>
        </w:rPr>
      </w:pPr>
    </w:p>
    <w:p w14:paraId="2187C84C" w14:textId="77777777" w:rsidR="0002177E" w:rsidRPr="00DB63F3" w:rsidRDefault="0002177E" w:rsidP="0002177E">
      <w:pPr>
        <w:pBdr>
          <w:top w:val="nil"/>
          <w:left w:val="nil"/>
          <w:bottom w:val="nil"/>
          <w:right w:val="nil"/>
          <w:between w:val="nil"/>
        </w:pBdr>
        <w:jc w:val="center"/>
        <w:rPr>
          <w:rFonts w:ascii="Times New Roman" w:eastAsia="Times New Roman" w:hAnsi="Times New Roman" w:cs="Times New Roman"/>
          <w:b/>
          <w:color w:val="000000"/>
        </w:rPr>
      </w:pPr>
      <w:r w:rsidRPr="00DB63F3">
        <w:rPr>
          <w:rFonts w:ascii="Times New Roman" w:eastAsia="Times New Roman" w:hAnsi="Times New Roman" w:cs="Times New Roman"/>
          <w:b/>
          <w:color w:val="000000"/>
        </w:rPr>
        <w:t>DECRETA</w:t>
      </w:r>
    </w:p>
    <w:p w14:paraId="711BD303" w14:textId="77777777" w:rsidR="0002177E" w:rsidRPr="00DB63F3" w:rsidRDefault="0002177E" w:rsidP="0002177E">
      <w:pPr>
        <w:pBdr>
          <w:top w:val="nil"/>
          <w:left w:val="nil"/>
          <w:bottom w:val="nil"/>
          <w:right w:val="nil"/>
          <w:between w:val="nil"/>
        </w:pBdr>
        <w:jc w:val="center"/>
        <w:rPr>
          <w:rFonts w:ascii="Times New Roman" w:eastAsia="Times New Roman" w:hAnsi="Times New Roman" w:cs="Times New Roman"/>
          <w:b/>
          <w:color w:val="000000"/>
        </w:rPr>
      </w:pPr>
    </w:p>
    <w:p w14:paraId="537B1E43" w14:textId="77777777" w:rsidR="0002177E" w:rsidRPr="00DB63F3" w:rsidRDefault="0002177E" w:rsidP="0002177E">
      <w:pPr>
        <w:pBdr>
          <w:top w:val="nil"/>
          <w:left w:val="nil"/>
          <w:bottom w:val="nil"/>
          <w:right w:val="nil"/>
          <w:between w:val="nil"/>
        </w:pBdr>
        <w:jc w:val="center"/>
        <w:rPr>
          <w:rFonts w:ascii="Times New Roman" w:eastAsia="Times New Roman" w:hAnsi="Times New Roman" w:cs="Times New Roman"/>
          <w:b/>
          <w:color w:val="000000"/>
        </w:rPr>
      </w:pPr>
      <w:r w:rsidRPr="00DB63F3">
        <w:rPr>
          <w:rFonts w:ascii="Times New Roman" w:eastAsia="Times New Roman" w:hAnsi="Times New Roman" w:cs="Times New Roman"/>
          <w:b/>
          <w:color w:val="000000"/>
        </w:rPr>
        <w:t>TÍTULO I</w:t>
      </w:r>
    </w:p>
    <w:p w14:paraId="3544DA11" w14:textId="35F41522" w:rsidR="0002177E" w:rsidRPr="00DB63F3" w:rsidRDefault="0002177E" w:rsidP="0002177E">
      <w:pPr>
        <w:pBdr>
          <w:top w:val="nil"/>
          <w:left w:val="nil"/>
          <w:bottom w:val="nil"/>
          <w:right w:val="nil"/>
          <w:between w:val="nil"/>
        </w:pBdr>
        <w:jc w:val="center"/>
        <w:rPr>
          <w:rFonts w:ascii="Times New Roman" w:eastAsia="Times New Roman" w:hAnsi="Times New Roman" w:cs="Times New Roman"/>
          <w:b/>
          <w:color w:val="000000"/>
        </w:rPr>
      </w:pPr>
      <w:r w:rsidRPr="00DB63F3">
        <w:rPr>
          <w:rFonts w:ascii="Times New Roman" w:eastAsia="Times New Roman" w:hAnsi="Times New Roman" w:cs="Times New Roman"/>
          <w:b/>
          <w:color w:val="000000"/>
        </w:rPr>
        <w:t>DISPOSICIONES GENERALES</w:t>
      </w:r>
    </w:p>
    <w:p w14:paraId="6FDB9510" w14:textId="55F26D3D" w:rsidR="0002177E" w:rsidRPr="00DB63F3" w:rsidRDefault="0002177E" w:rsidP="0002177E">
      <w:pPr>
        <w:pBdr>
          <w:top w:val="nil"/>
          <w:left w:val="nil"/>
          <w:bottom w:val="nil"/>
          <w:right w:val="nil"/>
          <w:between w:val="nil"/>
        </w:pBdr>
        <w:jc w:val="center"/>
        <w:rPr>
          <w:rFonts w:ascii="Times New Roman" w:eastAsia="Times New Roman" w:hAnsi="Times New Roman" w:cs="Times New Roman"/>
          <w:b/>
          <w:color w:val="000000"/>
        </w:rPr>
      </w:pPr>
    </w:p>
    <w:p w14:paraId="5055A2B0" w14:textId="77777777" w:rsidR="0002177E" w:rsidRPr="00DB63F3" w:rsidRDefault="0002177E" w:rsidP="00FB2E86">
      <w:pPr>
        <w:pBdr>
          <w:top w:val="nil"/>
          <w:left w:val="nil"/>
          <w:bottom w:val="nil"/>
          <w:right w:val="nil"/>
          <w:between w:val="nil"/>
        </w:pBdr>
        <w:jc w:val="both"/>
        <w:rPr>
          <w:rFonts w:ascii="Times New Roman" w:eastAsia="Times New Roman" w:hAnsi="Times New Roman" w:cs="Times New Roman"/>
          <w:b/>
          <w:color w:val="000000"/>
        </w:rPr>
      </w:pPr>
    </w:p>
    <w:p w14:paraId="092DA90C" w14:textId="77777777" w:rsidR="007D6F99" w:rsidRPr="00DB63F3" w:rsidRDefault="007D6F99" w:rsidP="00FB2E86">
      <w:pPr>
        <w:jc w:val="both"/>
        <w:rPr>
          <w:rFonts w:ascii="Times New Roman" w:hAnsi="Times New Roman" w:cs="Times New Roman"/>
          <w:lang w:val="es-ES_tradnl"/>
        </w:rPr>
      </w:pPr>
      <w:r w:rsidRPr="00DB63F3">
        <w:rPr>
          <w:rFonts w:ascii="Times New Roman" w:hAnsi="Times New Roman" w:cs="Times New Roman"/>
          <w:b/>
          <w:lang w:val="es-ES_tradnl"/>
        </w:rPr>
        <w:t>Artículo 1. Objeto</w:t>
      </w:r>
      <w:r w:rsidRPr="00767F60">
        <w:rPr>
          <w:rFonts w:ascii="Times New Roman" w:hAnsi="Times New Roman" w:cs="Times New Roman"/>
          <w:b/>
          <w:lang w:val="es-ES_tradnl"/>
        </w:rPr>
        <w:t>.</w:t>
      </w:r>
      <w:r w:rsidRPr="00DB63F3">
        <w:rPr>
          <w:rFonts w:ascii="Times New Roman" w:hAnsi="Times New Roman" w:cs="Times New Roman"/>
          <w:b/>
          <w:lang w:val="es-ES_tradnl"/>
        </w:rPr>
        <w:t xml:space="preserve"> </w:t>
      </w:r>
      <w:r w:rsidRPr="00DB63F3">
        <w:rPr>
          <w:rFonts w:ascii="Times New Roman" w:hAnsi="Times New Roman" w:cs="Times New Roman"/>
          <w:lang w:val="es-ES_tradnl"/>
        </w:rPr>
        <w:t xml:space="preserve">Esta ley tiene como finalidad incrementar la duración del periodo de vacaciones para las y los trabajadores en atención a los convenios de la Organización Internacional del Trabajo y al promedio de países que hacen parte de la Organización para la Cooperación y el Desarrollo Económico. </w:t>
      </w:r>
    </w:p>
    <w:p w14:paraId="335A9ADE" w14:textId="6EB938A5" w:rsidR="0002177E" w:rsidRPr="00DB63F3" w:rsidRDefault="0002177E" w:rsidP="0002177E">
      <w:pPr>
        <w:jc w:val="both"/>
        <w:rPr>
          <w:rFonts w:ascii="Times New Roman" w:hAnsi="Times New Roman" w:cs="Times New Roman"/>
          <w:lang w:val="es-ES_tradnl"/>
        </w:rPr>
      </w:pPr>
    </w:p>
    <w:p w14:paraId="6E7BDE2F" w14:textId="77777777" w:rsidR="007D6F99" w:rsidRPr="00DB63F3" w:rsidRDefault="007D6F99" w:rsidP="007D6F99">
      <w:pPr>
        <w:jc w:val="both"/>
        <w:rPr>
          <w:rFonts w:ascii="Times New Roman" w:hAnsi="Times New Roman" w:cs="Times New Roman"/>
          <w:b/>
          <w:lang w:val="es-ES_tradnl"/>
        </w:rPr>
      </w:pPr>
      <w:r w:rsidRPr="00DB63F3">
        <w:rPr>
          <w:rFonts w:ascii="Times New Roman" w:hAnsi="Times New Roman" w:cs="Times New Roman"/>
          <w:b/>
          <w:lang w:val="es-ES_tradnl"/>
        </w:rPr>
        <w:t xml:space="preserve">Artículo 2. Modifíquese el artículo 186 del Código Sustantivo del Trabajo el cual quedará así: </w:t>
      </w:r>
    </w:p>
    <w:p w14:paraId="2107B28D" w14:textId="15B3D788" w:rsidR="007D6F99" w:rsidRDefault="007D6F99" w:rsidP="007D6F99">
      <w:pPr>
        <w:jc w:val="both"/>
        <w:rPr>
          <w:rFonts w:ascii="Times New Roman" w:hAnsi="Times New Roman" w:cs="Times New Roman"/>
          <w:lang w:val="es-ES_tradnl"/>
        </w:rPr>
      </w:pPr>
      <w:r w:rsidRPr="00DB63F3">
        <w:rPr>
          <w:rFonts w:ascii="Times New Roman" w:hAnsi="Times New Roman" w:cs="Times New Roman"/>
          <w:lang w:val="es-ES_tradnl"/>
        </w:rPr>
        <w:t xml:space="preserve">Artículo 186. Duración. </w:t>
      </w:r>
    </w:p>
    <w:p w14:paraId="2F602FF5" w14:textId="77777777" w:rsidR="00FB2E86" w:rsidRPr="00DB63F3" w:rsidRDefault="00FB2E86" w:rsidP="007D6F99">
      <w:pPr>
        <w:jc w:val="both"/>
        <w:rPr>
          <w:rFonts w:ascii="Times New Roman" w:hAnsi="Times New Roman" w:cs="Times New Roman"/>
          <w:lang w:val="es-ES_tradnl"/>
        </w:rPr>
      </w:pPr>
    </w:p>
    <w:p w14:paraId="3F59A044" w14:textId="181CA2A6" w:rsidR="007D6F99" w:rsidRDefault="007D6F99" w:rsidP="007D6F99">
      <w:pPr>
        <w:spacing w:line="276" w:lineRule="auto"/>
        <w:jc w:val="both"/>
        <w:rPr>
          <w:rFonts w:ascii="Times New Roman" w:hAnsi="Times New Roman" w:cs="Times New Roman"/>
          <w:lang w:val="es-ES_tradnl"/>
        </w:rPr>
      </w:pPr>
      <w:r>
        <w:rPr>
          <w:rFonts w:ascii="Times New Roman" w:hAnsi="Times New Roman" w:cs="Times New Roman"/>
          <w:lang w:val="es-ES_tradnl"/>
        </w:rPr>
        <w:t xml:space="preserve">1. </w:t>
      </w:r>
      <w:r w:rsidRPr="00DB63F3">
        <w:rPr>
          <w:rFonts w:ascii="Times New Roman" w:hAnsi="Times New Roman" w:cs="Times New Roman"/>
          <w:lang w:val="es-ES_tradnl"/>
        </w:rPr>
        <w:t xml:space="preserve">Los trabajadores que hubieran prestado sus servicios durante un año tienen </w:t>
      </w:r>
      <w:r w:rsidRPr="007C0A13">
        <w:rPr>
          <w:rFonts w:ascii="Times New Roman" w:hAnsi="Times New Roman" w:cs="Times New Roman"/>
          <w:lang w:val="es-ES_tradnl"/>
        </w:rPr>
        <w:t>derecho a veinte (20) días hábiles</w:t>
      </w:r>
      <w:r w:rsidRPr="00DB63F3">
        <w:rPr>
          <w:rFonts w:ascii="Times New Roman" w:hAnsi="Times New Roman" w:cs="Times New Roman"/>
          <w:lang w:val="es-ES_tradnl"/>
        </w:rPr>
        <w:t xml:space="preserve"> consecutivos de vacaciones remuneradas. </w:t>
      </w:r>
    </w:p>
    <w:p w14:paraId="1D986936" w14:textId="77777777" w:rsidR="00FB2E86" w:rsidRPr="00DB63F3" w:rsidRDefault="00FB2E86" w:rsidP="007D6F99">
      <w:pPr>
        <w:spacing w:line="276" w:lineRule="auto"/>
        <w:jc w:val="both"/>
        <w:rPr>
          <w:rFonts w:ascii="Times New Roman" w:hAnsi="Times New Roman" w:cs="Times New Roman"/>
          <w:lang w:val="es-ES_tradnl"/>
        </w:rPr>
      </w:pPr>
    </w:p>
    <w:p w14:paraId="6C6630C2" w14:textId="7483698F" w:rsidR="007D6F99" w:rsidRPr="00DB63F3" w:rsidRDefault="007D6F99" w:rsidP="007D6F99">
      <w:pPr>
        <w:spacing w:line="276" w:lineRule="auto"/>
        <w:jc w:val="both"/>
        <w:rPr>
          <w:rFonts w:ascii="Times New Roman" w:hAnsi="Times New Roman" w:cs="Times New Roman"/>
          <w:lang w:val="es-ES_tradnl"/>
        </w:rPr>
      </w:pPr>
      <w:r w:rsidRPr="007C0A13">
        <w:rPr>
          <w:rFonts w:ascii="Times New Roman" w:hAnsi="Times New Roman" w:cs="Times New Roman"/>
          <w:lang w:val="es-ES_tradnl"/>
        </w:rPr>
        <w:t>2.</w:t>
      </w:r>
      <w:r w:rsidR="00402E0A">
        <w:rPr>
          <w:rFonts w:ascii="Times New Roman" w:hAnsi="Times New Roman" w:cs="Times New Roman"/>
          <w:b/>
          <w:bCs/>
          <w:lang w:val="es-ES_tradnl"/>
        </w:rPr>
        <w:t xml:space="preserve"> </w:t>
      </w:r>
      <w:r w:rsidRPr="00E50A7A">
        <w:rPr>
          <w:rFonts w:ascii="Times New Roman" w:hAnsi="Times New Roman" w:cs="Times New Roman"/>
          <w:lang w:val="es-ES_tradnl"/>
        </w:rPr>
        <w:t>Los profesionales y ayudantes que trabajan en establecimientos dedicados a la lucha contra la tuberculosis, así mismo</w:t>
      </w:r>
      <w:r w:rsidRPr="00DB63F3">
        <w:rPr>
          <w:rFonts w:ascii="Times New Roman" w:hAnsi="Times New Roman" w:cs="Times New Roman"/>
          <w:bCs/>
          <w:lang w:val="es-ES_tradnl"/>
        </w:rPr>
        <w:t xml:space="preserve"> los ocupados en aplicación de rayos X</w:t>
      </w:r>
      <w:r w:rsidRPr="007C0A13">
        <w:rPr>
          <w:rFonts w:ascii="Times New Roman" w:hAnsi="Times New Roman" w:cs="Times New Roman"/>
          <w:b/>
          <w:bCs/>
          <w:lang w:val="es-ES_tradnl"/>
        </w:rPr>
        <w:t xml:space="preserve">, y </w:t>
      </w:r>
      <w:r w:rsidRPr="007C0A13">
        <w:rPr>
          <w:rFonts w:ascii="Times New Roman" w:hAnsi="Times New Roman" w:cs="Times New Roman"/>
          <w:lang w:val="es-ES_tradnl"/>
        </w:rPr>
        <w:t>en general todos l</w:t>
      </w:r>
      <w:r w:rsidRPr="00DB63F3">
        <w:rPr>
          <w:rFonts w:ascii="Times New Roman" w:hAnsi="Times New Roman" w:cs="Times New Roman"/>
          <w:lang w:val="es-ES_tradnl"/>
        </w:rPr>
        <w:t xml:space="preserve">os trabajadores que desempeñen sus labores en actividades de alto riesgo para la salud tienen derecho a veinte (20) días de vacaciones remuneradas por cada seis (6) meses de servicios prestados. </w:t>
      </w:r>
    </w:p>
    <w:p w14:paraId="27697D70" w14:textId="77777777" w:rsidR="007D6F99" w:rsidRPr="00DB63F3" w:rsidRDefault="007D6F99" w:rsidP="007D6F99">
      <w:pPr>
        <w:spacing w:line="276" w:lineRule="auto"/>
        <w:ind w:left="720"/>
        <w:jc w:val="both"/>
        <w:rPr>
          <w:rFonts w:ascii="Times New Roman" w:hAnsi="Times New Roman" w:cs="Times New Roman"/>
          <w:lang w:val="es-ES_tradnl"/>
        </w:rPr>
      </w:pPr>
    </w:p>
    <w:p w14:paraId="14FDE803" w14:textId="77777777" w:rsidR="007D6F99" w:rsidRDefault="007D6F99" w:rsidP="007D6F99">
      <w:pPr>
        <w:jc w:val="both"/>
        <w:rPr>
          <w:rFonts w:ascii="Times New Roman" w:hAnsi="Times New Roman" w:cs="Times New Roman"/>
          <w:lang w:val="es-ES_tradnl"/>
        </w:rPr>
      </w:pPr>
      <w:r w:rsidRPr="00DB63F3">
        <w:rPr>
          <w:rFonts w:ascii="Times New Roman" w:hAnsi="Times New Roman" w:cs="Times New Roman"/>
          <w:b/>
          <w:lang w:val="es-ES_tradnl"/>
        </w:rPr>
        <w:t>Parágrafo</w:t>
      </w:r>
      <w:r>
        <w:rPr>
          <w:rFonts w:ascii="Times New Roman" w:hAnsi="Times New Roman" w:cs="Times New Roman"/>
          <w:b/>
          <w:lang w:val="es-ES_tradnl"/>
        </w:rPr>
        <w:t xml:space="preserve"> 1</w:t>
      </w:r>
      <w:r w:rsidRPr="00DB63F3">
        <w:rPr>
          <w:rFonts w:ascii="Times New Roman" w:hAnsi="Times New Roman" w:cs="Times New Roman"/>
          <w:b/>
          <w:lang w:val="es-ES_tradnl"/>
        </w:rPr>
        <w:t xml:space="preserve">: </w:t>
      </w:r>
      <w:r w:rsidRPr="00DB63F3">
        <w:rPr>
          <w:rFonts w:ascii="Times New Roman" w:hAnsi="Times New Roman" w:cs="Times New Roman"/>
          <w:lang w:val="es-ES_tradnl"/>
        </w:rPr>
        <w:t xml:space="preserve">Entiéndase por actividades de alto riesgo aquellas en las cuales la labor desempeñada implique la disminución de la expectativa de vida saludable o la necesidad del retiro de las funciones laborales que ejecuta, con ocasión de su trabajo. </w:t>
      </w:r>
    </w:p>
    <w:p w14:paraId="6BBA8903" w14:textId="77777777" w:rsidR="007D6F99" w:rsidRPr="00DB63F3" w:rsidRDefault="007D6F99" w:rsidP="007D6F99">
      <w:pPr>
        <w:jc w:val="both"/>
        <w:rPr>
          <w:rFonts w:ascii="Times New Roman" w:hAnsi="Times New Roman" w:cs="Times New Roman"/>
          <w:lang w:val="es-ES_tradnl"/>
        </w:rPr>
      </w:pPr>
    </w:p>
    <w:p w14:paraId="6E2734B1" w14:textId="77777777" w:rsidR="007D6F99" w:rsidRPr="007C0A13" w:rsidRDefault="007D6F99" w:rsidP="007D6F99">
      <w:pPr>
        <w:jc w:val="both"/>
        <w:rPr>
          <w:rFonts w:ascii="Times New Roman" w:hAnsi="Times New Roman" w:cs="Times New Roman"/>
          <w:strike/>
          <w:lang w:val="es-ES_tradnl"/>
        </w:rPr>
      </w:pPr>
      <w:r w:rsidRPr="00DB63F3">
        <w:rPr>
          <w:rFonts w:ascii="Times New Roman" w:hAnsi="Times New Roman" w:cs="Times New Roman"/>
          <w:lang w:val="es-ES_tradnl"/>
        </w:rPr>
        <w:t>Serán consideradas actividades de alto riesgo</w:t>
      </w:r>
      <w:r>
        <w:rPr>
          <w:rFonts w:ascii="Times New Roman" w:hAnsi="Times New Roman" w:cs="Times New Roman"/>
          <w:lang w:val="es-ES_tradnl"/>
        </w:rPr>
        <w:t xml:space="preserve"> </w:t>
      </w:r>
      <w:r w:rsidRPr="007C0A13">
        <w:rPr>
          <w:rFonts w:ascii="Times New Roman" w:hAnsi="Times New Roman" w:cs="Times New Roman"/>
          <w:lang w:val="es-ES_tradnl"/>
        </w:rPr>
        <w:t xml:space="preserve">para la salud, las siguientes:  </w:t>
      </w:r>
    </w:p>
    <w:p w14:paraId="711D6D33" w14:textId="77777777" w:rsidR="007D6F99" w:rsidRDefault="007D6F99" w:rsidP="007D6F99">
      <w:pPr>
        <w:jc w:val="both"/>
        <w:rPr>
          <w:rFonts w:ascii="Times New Roman" w:hAnsi="Times New Roman" w:cs="Times New Roman"/>
          <w:strike/>
          <w:lang w:val="es-ES_tradnl"/>
        </w:rPr>
      </w:pPr>
    </w:p>
    <w:p w14:paraId="10F323F5" w14:textId="6DE87339" w:rsidR="007D6F99" w:rsidRPr="00AA7A87" w:rsidRDefault="00AA7A87" w:rsidP="00AA7A87">
      <w:pPr>
        <w:jc w:val="both"/>
        <w:rPr>
          <w:rFonts w:ascii="Times New Roman" w:hAnsi="Times New Roman" w:cs="Times New Roman"/>
          <w:lang w:val="es-ES_tradnl"/>
        </w:rPr>
      </w:pPr>
      <w:r>
        <w:rPr>
          <w:rFonts w:ascii="Times New Roman" w:hAnsi="Times New Roman" w:cs="Times New Roman"/>
          <w:lang w:val="es-ES_tradnl"/>
        </w:rPr>
        <w:t xml:space="preserve">1. </w:t>
      </w:r>
      <w:r w:rsidR="007D6F99" w:rsidRPr="00AA7A87">
        <w:rPr>
          <w:rFonts w:ascii="Times New Roman" w:hAnsi="Times New Roman" w:cs="Times New Roman"/>
          <w:lang w:val="es-ES_tradnl"/>
        </w:rPr>
        <w:t xml:space="preserve">Trabajos en minería que impliquen prestar el servicio en socavones o en subterráneos. </w:t>
      </w:r>
    </w:p>
    <w:p w14:paraId="5AB72D2B" w14:textId="32717E7C" w:rsidR="007D6F99" w:rsidRPr="00AA7A87" w:rsidRDefault="00AA7A87" w:rsidP="00576C41">
      <w:pPr>
        <w:spacing w:line="276" w:lineRule="auto"/>
        <w:jc w:val="both"/>
        <w:rPr>
          <w:rFonts w:ascii="Times New Roman" w:hAnsi="Times New Roman" w:cs="Times New Roman"/>
          <w:lang w:val="es-ES_tradnl"/>
        </w:rPr>
      </w:pPr>
      <w:r>
        <w:rPr>
          <w:rFonts w:ascii="Times New Roman" w:hAnsi="Times New Roman" w:cs="Times New Roman"/>
          <w:lang w:val="es-ES_tradnl"/>
        </w:rPr>
        <w:t xml:space="preserve">2. </w:t>
      </w:r>
      <w:r w:rsidR="007D6F99" w:rsidRPr="00AA7A87">
        <w:rPr>
          <w:rFonts w:ascii="Times New Roman" w:hAnsi="Times New Roman" w:cs="Times New Roman"/>
          <w:lang w:val="es-ES_tradnl"/>
        </w:rPr>
        <w:t xml:space="preserve">Trabajos que impliquen la exposición a altas temperaturas, por encima de los valores límites permisibles, determinados por las normas técnicas de salud ocupacional. </w:t>
      </w:r>
    </w:p>
    <w:p w14:paraId="404CA92E" w14:textId="4C29E52F" w:rsidR="007D6F99" w:rsidRPr="00AA7A87" w:rsidRDefault="00AA7A87" w:rsidP="00576C41">
      <w:pPr>
        <w:spacing w:line="276" w:lineRule="auto"/>
        <w:jc w:val="both"/>
        <w:rPr>
          <w:rFonts w:ascii="Times New Roman" w:hAnsi="Times New Roman" w:cs="Times New Roman"/>
          <w:lang w:val="es-ES_tradnl"/>
        </w:rPr>
      </w:pPr>
      <w:r>
        <w:rPr>
          <w:rFonts w:ascii="Times New Roman" w:hAnsi="Times New Roman" w:cs="Times New Roman"/>
          <w:lang w:val="es-ES_tradnl"/>
        </w:rPr>
        <w:t xml:space="preserve">3. </w:t>
      </w:r>
      <w:r w:rsidR="007D6F99" w:rsidRPr="00AA7A87">
        <w:rPr>
          <w:rFonts w:ascii="Times New Roman" w:hAnsi="Times New Roman" w:cs="Times New Roman"/>
          <w:lang w:val="es-ES_tradnl"/>
        </w:rPr>
        <w:t xml:space="preserve">Trabajos con exposición a radiaciones ionizantes. </w:t>
      </w:r>
    </w:p>
    <w:p w14:paraId="58032C64" w14:textId="4327A2DC" w:rsidR="007D6F99" w:rsidRDefault="00CC689A" w:rsidP="00576C41">
      <w:pPr>
        <w:spacing w:line="276" w:lineRule="auto"/>
        <w:jc w:val="both"/>
        <w:rPr>
          <w:rFonts w:ascii="Times New Roman" w:hAnsi="Times New Roman" w:cs="Times New Roman"/>
          <w:lang w:val="es-ES_tradnl"/>
        </w:rPr>
      </w:pPr>
      <w:r>
        <w:rPr>
          <w:rFonts w:ascii="Times New Roman" w:hAnsi="Times New Roman" w:cs="Times New Roman"/>
          <w:lang w:val="es-ES_tradnl"/>
        </w:rPr>
        <w:t xml:space="preserve">4. </w:t>
      </w:r>
      <w:r w:rsidR="007D6F99" w:rsidRPr="00DB63F3">
        <w:rPr>
          <w:rFonts w:ascii="Times New Roman" w:hAnsi="Times New Roman" w:cs="Times New Roman"/>
          <w:lang w:val="es-ES_tradnl"/>
        </w:rPr>
        <w:t>Trabajos con exposición a sustancias comprobadamente cancerígenas.</w:t>
      </w:r>
    </w:p>
    <w:p w14:paraId="435D51CD" w14:textId="0B3B513C" w:rsidR="00A06D22" w:rsidRPr="00CC689A" w:rsidRDefault="00CC689A" w:rsidP="00576C41">
      <w:pPr>
        <w:spacing w:line="276" w:lineRule="auto"/>
        <w:jc w:val="both"/>
        <w:rPr>
          <w:rFonts w:ascii="Times New Roman" w:hAnsi="Times New Roman" w:cs="Times New Roman"/>
          <w:lang w:val="es-ES_tradnl"/>
        </w:rPr>
      </w:pPr>
      <w:r>
        <w:rPr>
          <w:rFonts w:ascii="Times New Roman" w:hAnsi="Times New Roman" w:cs="Times New Roman"/>
          <w:lang w:val="es-ES_tradnl"/>
        </w:rPr>
        <w:lastRenderedPageBreak/>
        <w:t xml:space="preserve">5. </w:t>
      </w:r>
      <w:r w:rsidR="007D6F99" w:rsidRPr="00CC689A">
        <w:rPr>
          <w:rFonts w:ascii="Times New Roman" w:hAnsi="Times New Roman" w:cs="Times New Roman"/>
          <w:lang w:val="es-ES_tradnl"/>
        </w:rPr>
        <w:t>En la Unidad Administrativa Especial de Aeronáutica Civil o la entidad que haga sus veces, la actividad de los</w:t>
      </w:r>
      <w:r w:rsidR="00A06D22" w:rsidRPr="00CC689A">
        <w:rPr>
          <w:rFonts w:ascii="Times New Roman" w:hAnsi="Times New Roman" w:cs="Times New Roman"/>
          <w:lang w:val="es-ES_tradnl"/>
        </w:rPr>
        <w:t xml:space="preserve"> técnicos aeronáuticos con funciones de controladores de tránsito aéreo, con licencia expedida o reconocida por la Oficina de Registro de la Unidad Administrativa Especial de Aeronáutica Civil, de conformidad con las normas vigentes. </w:t>
      </w:r>
    </w:p>
    <w:p w14:paraId="6E18030E" w14:textId="622FBD3D" w:rsidR="00A06D22" w:rsidRPr="00DB63F3" w:rsidRDefault="00CC689A" w:rsidP="00576C41">
      <w:pPr>
        <w:spacing w:line="276" w:lineRule="auto"/>
        <w:jc w:val="both"/>
        <w:rPr>
          <w:rFonts w:ascii="Times New Roman" w:hAnsi="Times New Roman" w:cs="Times New Roman"/>
          <w:lang w:val="es-ES_tradnl"/>
        </w:rPr>
      </w:pPr>
      <w:r>
        <w:rPr>
          <w:rFonts w:ascii="Times New Roman" w:hAnsi="Times New Roman" w:cs="Times New Roman"/>
          <w:lang w:val="es-ES_tradnl"/>
        </w:rPr>
        <w:t xml:space="preserve">6. </w:t>
      </w:r>
      <w:r w:rsidR="00A06D22" w:rsidRPr="00DB63F3">
        <w:rPr>
          <w:rFonts w:ascii="Times New Roman" w:hAnsi="Times New Roman" w:cs="Times New Roman"/>
          <w:lang w:val="es-ES_tradnl"/>
        </w:rPr>
        <w:t xml:space="preserve">En los cuerpos de bomberos, la actividad relacionada con la función específica de actuar en operaciones de extinción de incendios. </w:t>
      </w:r>
    </w:p>
    <w:p w14:paraId="2A3A2B45" w14:textId="7E87D08C" w:rsidR="00A06D22" w:rsidRDefault="00CC689A" w:rsidP="00576C41">
      <w:pPr>
        <w:spacing w:line="276" w:lineRule="auto"/>
        <w:jc w:val="both"/>
        <w:rPr>
          <w:rFonts w:ascii="Times New Roman" w:hAnsi="Times New Roman" w:cs="Times New Roman"/>
          <w:lang w:val="es-ES_tradnl"/>
        </w:rPr>
      </w:pPr>
      <w:r>
        <w:rPr>
          <w:rFonts w:ascii="Times New Roman" w:hAnsi="Times New Roman" w:cs="Times New Roman"/>
          <w:lang w:val="es-ES_tradnl"/>
        </w:rPr>
        <w:t xml:space="preserve">7. </w:t>
      </w:r>
      <w:r w:rsidR="00A06D22" w:rsidRPr="00DB63F3">
        <w:rPr>
          <w:rFonts w:ascii="Times New Roman" w:hAnsi="Times New Roman" w:cs="Times New Roman"/>
          <w:lang w:val="es-ES_tradnl"/>
        </w:rPr>
        <w:t xml:space="preserve">En el Instituto Nacional Penitenciario y Carcelario, </w:t>
      </w:r>
      <w:proofErr w:type="spellStart"/>
      <w:r w:rsidR="00A06D22" w:rsidRPr="00DB63F3">
        <w:rPr>
          <w:rFonts w:ascii="Times New Roman" w:hAnsi="Times New Roman" w:cs="Times New Roman"/>
          <w:lang w:val="es-ES_tradnl"/>
        </w:rPr>
        <w:t>Inpec</w:t>
      </w:r>
      <w:proofErr w:type="spellEnd"/>
      <w:r w:rsidR="00A06D22" w:rsidRPr="00DB63F3">
        <w:rPr>
          <w:rFonts w:ascii="Times New Roman" w:hAnsi="Times New Roman" w:cs="Times New Roman"/>
          <w:lang w:val="es-ES_tradnl"/>
        </w:rPr>
        <w:t xml:space="preserve">, la actividad del personal dedicado a la custodia y vigilancia de los internos en los centros de reclusión carcelaria, durante el tiempo que ejecuten dicha labor. Así mismo, el personal que labore en las actividades antes señaladas en otros establecimientos carcelarios, con excepción de aquellos administrados por la fuerza pública. </w:t>
      </w:r>
    </w:p>
    <w:p w14:paraId="612C4EED" w14:textId="77777777" w:rsidR="00A8387F" w:rsidRDefault="00A8387F" w:rsidP="00A8387F">
      <w:pPr>
        <w:spacing w:line="276" w:lineRule="auto"/>
        <w:ind w:left="720"/>
        <w:jc w:val="both"/>
        <w:rPr>
          <w:rFonts w:ascii="Times New Roman" w:hAnsi="Times New Roman" w:cs="Times New Roman"/>
          <w:lang w:val="es-ES_tradnl"/>
        </w:rPr>
      </w:pPr>
    </w:p>
    <w:p w14:paraId="3FAFA471" w14:textId="287F9891" w:rsidR="00AE18C9" w:rsidRDefault="00A06D22" w:rsidP="00A06D22">
      <w:pPr>
        <w:jc w:val="both"/>
        <w:rPr>
          <w:rFonts w:ascii="Times New Roman" w:hAnsi="Times New Roman" w:cs="Times New Roman"/>
          <w:lang w:val="es-ES_tradnl"/>
        </w:rPr>
      </w:pPr>
      <w:r w:rsidRPr="0087430F">
        <w:rPr>
          <w:rFonts w:ascii="Times New Roman" w:hAnsi="Times New Roman" w:cs="Times New Roman"/>
          <w:b/>
          <w:bCs/>
          <w:lang w:val="es-ES_tradnl"/>
        </w:rPr>
        <w:t>Parágrafo 2:</w:t>
      </w:r>
      <w:r w:rsidRPr="000F6C3A">
        <w:rPr>
          <w:rFonts w:ascii="Times New Roman" w:hAnsi="Times New Roman" w:cs="Times New Roman"/>
          <w:lang w:val="es-ES_tradnl"/>
        </w:rPr>
        <w:t xml:space="preserve"> </w:t>
      </w:r>
      <w:r w:rsidR="001B527F">
        <w:rPr>
          <w:rFonts w:ascii="Times New Roman" w:hAnsi="Times New Roman" w:cs="Times New Roman"/>
          <w:lang w:val="es-ES_tradnl"/>
        </w:rPr>
        <w:t xml:space="preserve">De </w:t>
      </w:r>
      <w:r w:rsidR="001B527F" w:rsidRPr="001B527F">
        <w:rPr>
          <w:rFonts w:ascii="Times New Roman" w:hAnsi="Times New Roman" w:cs="Times New Roman"/>
          <w:lang w:val="es-ES_tradnl"/>
        </w:rPr>
        <w:t>igual forma se acogerán para que se les aplique lo dispuesto en esta ley, las actividades que a futuro se reconozcan como de alto riesgo para la salud.</w:t>
      </w:r>
    </w:p>
    <w:p w14:paraId="74160BC5" w14:textId="0CCE67A0" w:rsidR="00A06D22" w:rsidRDefault="00A06D22" w:rsidP="007D6F99">
      <w:pPr>
        <w:jc w:val="both"/>
        <w:rPr>
          <w:rFonts w:ascii="Times New Roman" w:hAnsi="Times New Roman" w:cs="Times New Roman"/>
          <w:lang w:val="es-ES_tradnl"/>
        </w:rPr>
      </w:pPr>
    </w:p>
    <w:p w14:paraId="656A1DB2" w14:textId="77777777" w:rsidR="00A06D22" w:rsidRPr="00DB63F3" w:rsidRDefault="00A06D22" w:rsidP="007D6F99">
      <w:pPr>
        <w:jc w:val="both"/>
        <w:rPr>
          <w:rFonts w:ascii="Times New Roman" w:hAnsi="Times New Roman" w:cs="Times New Roman"/>
          <w:lang w:val="es-ES_tradnl"/>
        </w:rPr>
      </w:pPr>
    </w:p>
    <w:p w14:paraId="3BCF92F4" w14:textId="7C7FBB09" w:rsidR="00AE18C9" w:rsidRPr="00DB63F3" w:rsidRDefault="00AE18C9" w:rsidP="00AE18C9">
      <w:pPr>
        <w:jc w:val="both"/>
        <w:rPr>
          <w:rFonts w:ascii="Times New Roman" w:hAnsi="Times New Roman" w:cs="Times New Roman"/>
          <w:lang w:val="es-ES_tradnl"/>
        </w:rPr>
      </w:pPr>
      <w:r w:rsidRPr="00DB63F3">
        <w:rPr>
          <w:rFonts w:ascii="Times New Roman" w:hAnsi="Times New Roman" w:cs="Times New Roman"/>
          <w:b/>
          <w:lang w:val="es-ES_tradnl"/>
        </w:rPr>
        <w:t xml:space="preserve">Artículo 3. Duración de las vacaciones para los empleados públicos y trabajadores oficiales. </w:t>
      </w:r>
      <w:r w:rsidRPr="00DB63F3">
        <w:rPr>
          <w:rFonts w:ascii="Times New Roman" w:hAnsi="Times New Roman" w:cs="Times New Roman"/>
          <w:lang w:val="es-ES_tradnl"/>
        </w:rPr>
        <w:t xml:space="preserve">Los empleados públicos y trabajadores oficiales tienen derecho a veinte (20) días hábiles consecutivos de vacaciones por cada año de servicios salvo lo que se disponga en normas o disposiciones especiales. </w:t>
      </w:r>
    </w:p>
    <w:p w14:paraId="25456BA4" w14:textId="77777777" w:rsidR="00AE18C9" w:rsidRPr="00DB63F3" w:rsidRDefault="00AE18C9" w:rsidP="00AE18C9">
      <w:pPr>
        <w:jc w:val="both"/>
        <w:rPr>
          <w:rFonts w:ascii="Times New Roman" w:hAnsi="Times New Roman" w:cs="Times New Roman"/>
          <w:bCs/>
          <w:lang w:val="es-ES_tradnl"/>
        </w:rPr>
      </w:pPr>
      <w:r w:rsidRPr="00DB63F3">
        <w:rPr>
          <w:rFonts w:ascii="Times New Roman" w:hAnsi="Times New Roman" w:cs="Times New Roman"/>
          <w:bCs/>
          <w:lang w:val="es-ES_tradnl"/>
        </w:rPr>
        <w:t>En los organismos cuya jornada semanal se desarrolle entre lunes y viernes, el sábado no se computará como día hábil para efecto de vacaciones.</w:t>
      </w:r>
    </w:p>
    <w:p w14:paraId="100B5BF1" w14:textId="77777777" w:rsidR="00AE18C9" w:rsidRPr="00DB63F3" w:rsidRDefault="00AE18C9" w:rsidP="00AE18C9">
      <w:pPr>
        <w:spacing w:line="276" w:lineRule="auto"/>
        <w:jc w:val="both"/>
        <w:rPr>
          <w:rFonts w:ascii="Times New Roman" w:hAnsi="Times New Roman" w:cs="Times New Roman"/>
          <w:lang w:val="es-ES_tradnl"/>
        </w:rPr>
      </w:pPr>
    </w:p>
    <w:p w14:paraId="4D2B8EC6" w14:textId="40F59890" w:rsidR="00A8387F" w:rsidRDefault="00A8387F" w:rsidP="00A8387F">
      <w:pPr>
        <w:jc w:val="both"/>
        <w:rPr>
          <w:rFonts w:ascii="Times New Roman" w:hAnsi="Times New Roman" w:cs="Times New Roman"/>
          <w:bCs/>
          <w:strike/>
          <w:lang w:val="es-ES_tradnl"/>
        </w:rPr>
      </w:pPr>
      <w:r w:rsidRPr="00DB63F3">
        <w:rPr>
          <w:rFonts w:ascii="Times New Roman" w:hAnsi="Times New Roman" w:cs="Times New Roman"/>
          <w:b/>
          <w:lang w:val="es-ES_tradnl"/>
        </w:rPr>
        <w:t>Art</w:t>
      </w:r>
      <w:r w:rsidRPr="00675373">
        <w:rPr>
          <w:rFonts w:ascii="Times New Roman" w:hAnsi="Times New Roman" w:cs="Times New Roman"/>
          <w:b/>
          <w:strike/>
          <w:lang w:val="es-ES_tradnl"/>
        </w:rPr>
        <w:t>í</w:t>
      </w:r>
      <w:r w:rsidRPr="00675373">
        <w:rPr>
          <w:rFonts w:ascii="Times New Roman" w:hAnsi="Times New Roman" w:cs="Times New Roman"/>
          <w:b/>
          <w:u w:val="single"/>
          <w:lang w:val="es-ES_tradnl"/>
        </w:rPr>
        <w:t>c</w:t>
      </w:r>
      <w:r w:rsidRPr="00DB63F3">
        <w:rPr>
          <w:rFonts w:ascii="Times New Roman" w:hAnsi="Times New Roman" w:cs="Times New Roman"/>
          <w:b/>
          <w:lang w:val="es-ES_tradnl"/>
        </w:rPr>
        <w:t xml:space="preserve">ulo 4. Protección de los derechos adquiridos. </w:t>
      </w:r>
      <w:r w:rsidRPr="00DB63F3">
        <w:rPr>
          <w:rFonts w:ascii="Times New Roman" w:hAnsi="Times New Roman" w:cs="Times New Roman"/>
          <w:bCs/>
          <w:lang w:val="es-ES_tradnl"/>
        </w:rPr>
        <w:t>Se garantizará</w:t>
      </w:r>
      <w:r>
        <w:rPr>
          <w:rFonts w:ascii="Times New Roman" w:hAnsi="Times New Roman" w:cs="Times New Roman"/>
          <w:bCs/>
          <w:lang w:val="es-ES_tradnl"/>
        </w:rPr>
        <w:t xml:space="preserve"> </w:t>
      </w:r>
      <w:r w:rsidRPr="00DB63F3">
        <w:rPr>
          <w:rFonts w:ascii="Times New Roman" w:hAnsi="Times New Roman" w:cs="Times New Roman"/>
          <w:bCs/>
          <w:lang w:val="es-ES_tradnl"/>
        </w:rPr>
        <w:t xml:space="preserve">las condiciones fijadas a los trabajadores </w:t>
      </w:r>
      <w:proofErr w:type="gramStart"/>
      <w:r w:rsidRPr="00DB63F3">
        <w:rPr>
          <w:rFonts w:ascii="Times New Roman" w:hAnsi="Times New Roman" w:cs="Times New Roman"/>
          <w:bCs/>
          <w:lang w:val="es-ES_tradnl"/>
        </w:rPr>
        <w:t>que</w:t>
      </w:r>
      <w:proofErr w:type="gramEnd"/>
      <w:r>
        <w:rPr>
          <w:rFonts w:ascii="Times New Roman" w:hAnsi="Times New Roman" w:cs="Times New Roman"/>
          <w:bCs/>
          <w:lang w:val="es-ES_tradnl"/>
        </w:rPr>
        <w:t xml:space="preserve"> </w:t>
      </w:r>
      <w:r w:rsidRPr="00DB63F3">
        <w:rPr>
          <w:rFonts w:ascii="Times New Roman" w:hAnsi="Times New Roman" w:cs="Times New Roman"/>
          <w:bCs/>
          <w:lang w:val="es-ES_tradnl"/>
        </w:rPr>
        <w:t xml:space="preserve">a la entrada en vigencia de esta Ley, </w:t>
      </w:r>
      <w:r w:rsidRPr="0011576D">
        <w:rPr>
          <w:rFonts w:ascii="Times New Roman" w:hAnsi="Times New Roman" w:cs="Times New Roman"/>
          <w:bCs/>
          <w:lang w:val="es-ES_tradnl"/>
        </w:rPr>
        <w:t>gocen</w:t>
      </w:r>
      <w:r>
        <w:rPr>
          <w:rFonts w:ascii="Times New Roman" w:hAnsi="Times New Roman" w:cs="Times New Roman"/>
          <w:bCs/>
          <w:lang w:val="es-ES_tradnl"/>
        </w:rPr>
        <w:t xml:space="preserve"> </w:t>
      </w:r>
      <w:r w:rsidRPr="00DB63F3">
        <w:rPr>
          <w:rFonts w:ascii="Times New Roman" w:hAnsi="Times New Roman" w:cs="Times New Roman"/>
          <w:bCs/>
          <w:lang w:val="es-ES_tradnl"/>
        </w:rPr>
        <w:t>por medio de pactos colectivos, convenciones colectivas</w:t>
      </w:r>
      <w:r w:rsidRPr="00EE401C">
        <w:rPr>
          <w:rFonts w:ascii="Times New Roman" w:hAnsi="Times New Roman" w:cs="Times New Roman"/>
          <w:b/>
          <w:u w:val="single"/>
          <w:lang w:val="es-ES_tradnl"/>
        </w:rPr>
        <w:t>,</w:t>
      </w:r>
      <w:r w:rsidRPr="00DB63F3">
        <w:rPr>
          <w:rFonts w:ascii="Times New Roman" w:hAnsi="Times New Roman" w:cs="Times New Roman"/>
          <w:bCs/>
          <w:lang w:val="es-ES_tradnl"/>
        </w:rPr>
        <w:t xml:space="preserve"> acuerdos privados</w:t>
      </w:r>
      <w:r w:rsidRPr="0011576D">
        <w:rPr>
          <w:rFonts w:ascii="Times New Roman" w:hAnsi="Times New Roman" w:cs="Times New Roman"/>
          <w:bCs/>
          <w:lang w:val="es-ES_tradnl"/>
        </w:rPr>
        <w:t>, entre otros</w:t>
      </w:r>
      <w:r>
        <w:rPr>
          <w:rFonts w:ascii="Times New Roman" w:hAnsi="Times New Roman" w:cs="Times New Roman"/>
          <w:bCs/>
          <w:lang w:val="es-ES_tradnl"/>
        </w:rPr>
        <w:t>,</w:t>
      </w:r>
      <w:r w:rsidRPr="00DB63F3">
        <w:rPr>
          <w:rFonts w:ascii="Times New Roman" w:hAnsi="Times New Roman" w:cs="Times New Roman"/>
          <w:bCs/>
          <w:lang w:val="es-ES_tradnl"/>
        </w:rPr>
        <w:t xml:space="preserve"> periodos de vacaciones superiores</w:t>
      </w:r>
      <w:r w:rsidR="00B577CD" w:rsidRPr="00B577CD">
        <w:rPr>
          <w:rFonts w:ascii="Times New Roman" w:hAnsi="Times New Roman" w:cs="Times New Roman"/>
          <w:bCs/>
          <w:lang w:val="es-ES_tradnl"/>
        </w:rPr>
        <w:t xml:space="preserve"> </w:t>
      </w:r>
      <w:r w:rsidR="00B577CD" w:rsidRPr="00DB63F3">
        <w:rPr>
          <w:rFonts w:ascii="Times New Roman" w:hAnsi="Times New Roman" w:cs="Times New Roman"/>
          <w:bCs/>
          <w:lang w:val="es-ES_tradnl"/>
        </w:rPr>
        <w:t>a</w:t>
      </w:r>
      <w:r w:rsidR="00B577CD">
        <w:rPr>
          <w:rFonts w:ascii="Times New Roman" w:hAnsi="Times New Roman" w:cs="Times New Roman"/>
          <w:bCs/>
          <w:lang w:val="es-ES_tradnl"/>
        </w:rPr>
        <w:t>l</w:t>
      </w:r>
      <w:r w:rsidR="00B577CD" w:rsidRPr="00DB63F3">
        <w:rPr>
          <w:rFonts w:ascii="Times New Roman" w:hAnsi="Times New Roman" w:cs="Times New Roman"/>
          <w:bCs/>
          <w:lang w:val="es-ES_tradnl"/>
        </w:rPr>
        <w:t xml:space="preserve"> </w:t>
      </w:r>
      <w:r w:rsidR="00B577CD" w:rsidRPr="0011576D">
        <w:rPr>
          <w:rFonts w:ascii="Times New Roman" w:hAnsi="Times New Roman" w:cs="Times New Roman"/>
          <w:bCs/>
          <w:lang w:val="es-ES_tradnl"/>
        </w:rPr>
        <w:t>aquí</w:t>
      </w:r>
      <w:r w:rsidR="00B577CD">
        <w:rPr>
          <w:rFonts w:ascii="Times New Roman" w:hAnsi="Times New Roman" w:cs="Times New Roman"/>
          <w:bCs/>
          <w:lang w:val="es-ES_tradnl"/>
        </w:rPr>
        <w:t xml:space="preserve"> </w:t>
      </w:r>
      <w:r w:rsidR="00B577CD" w:rsidRPr="00DB63F3">
        <w:rPr>
          <w:rFonts w:ascii="Times New Roman" w:hAnsi="Times New Roman" w:cs="Times New Roman"/>
          <w:bCs/>
          <w:lang w:val="es-ES_tradnl"/>
        </w:rPr>
        <w:t>establecido.</w:t>
      </w:r>
      <w:r w:rsidRPr="00DB63F3">
        <w:rPr>
          <w:rFonts w:ascii="Times New Roman" w:hAnsi="Times New Roman" w:cs="Times New Roman"/>
          <w:bCs/>
          <w:lang w:val="es-ES_tradnl"/>
        </w:rPr>
        <w:t xml:space="preserve">  </w:t>
      </w:r>
    </w:p>
    <w:p w14:paraId="1B111BEC" w14:textId="77777777" w:rsidR="00A8387F" w:rsidRDefault="00A8387F" w:rsidP="00A8387F">
      <w:pPr>
        <w:jc w:val="both"/>
        <w:rPr>
          <w:rFonts w:ascii="Times New Roman" w:hAnsi="Times New Roman" w:cs="Times New Roman"/>
          <w:bCs/>
          <w:strike/>
          <w:lang w:val="es-ES_tradnl"/>
        </w:rPr>
      </w:pPr>
    </w:p>
    <w:p w14:paraId="7A68E5FA" w14:textId="77777777" w:rsidR="00A8387F" w:rsidRPr="0011576D" w:rsidRDefault="00A8387F" w:rsidP="00A8387F">
      <w:pPr>
        <w:jc w:val="both"/>
        <w:rPr>
          <w:rFonts w:ascii="Times New Roman" w:hAnsi="Times New Roman" w:cs="Times New Roman"/>
          <w:bCs/>
          <w:strike/>
          <w:lang w:val="es-ES_tradnl"/>
        </w:rPr>
      </w:pPr>
      <w:r w:rsidRPr="0011576D">
        <w:rPr>
          <w:rFonts w:ascii="Times New Roman" w:hAnsi="Times New Roman" w:cs="Times New Roman"/>
          <w:b/>
          <w:lang w:val="es-ES_tradnl"/>
        </w:rPr>
        <w:t xml:space="preserve">Parágrafo: </w:t>
      </w:r>
      <w:r w:rsidRPr="00FB4E61">
        <w:rPr>
          <w:rFonts w:ascii="Times New Roman" w:hAnsi="Times New Roman" w:cs="Times New Roman"/>
          <w:bCs/>
          <w:lang w:val="es-ES_tradnl"/>
        </w:rPr>
        <w:t>S</w:t>
      </w:r>
      <w:r w:rsidRPr="0011576D">
        <w:rPr>
          <w:rFonts w:ascii="Times New Roman" w:hAnsi="Times New Roman" w:cs="Times New Roman"/>
          <w:bCs/>
          <w:lang w:val="es-ES_tradnl"/>
        </w:rPr>
        <w:t>e podrán acordar periodos superiores a los 20 días, pero nunca inferiores.</w:t>
      </w:r>
      <w:r w:rsidRPr="0011576D">
        <w:rPr>
          <w:rFonts w:ascii="Times New Roman" w:hAnsi="Times New Roman" w:cs="Times New Roman"/>
          <w:bCs/>
          <w:strike/>
          <w:lang w:val="es-ES_tradnl"/>
        </w:rPr>
        <w:t xml:space="preserve"> </w:t>
      </w:r>
    </w:p>
    <w:p w14:paraId="55017B65" w14:textId="34E7A6F6" w:rsidR="00DB63F3" w:rsidRPr="00DB63F3" w:rsidRDefault="00DB63F3" w:rsidP="00AE18C9">
      <w:pPr>
        <w:jc w:val="both"/>
        <w:rPr>
          <w:rFonts w:ascii="Times New Roman" w:hAnsi="Times New Roman" w:cs="Times New Roman"/>
          <w:bCs/>
          <w:lang w:val="es-ES_tradnl"/>
        </w:rPr>
      </w:pPr>
    </w:p>
    <w:p w14:paraId="65E54A00" w14:textId="77777777" w:rsidR="00DB63F3" w:rsidRPr="00DB63F3" w:rsidRDefault="00DB63F3" w:rsidP="00DB63F3">
      <w:pPr>
        <w:jc w:val="both"/>
        <w:rPr>
          <w:rFonts w:ascii="Times New Roman" w:hAnsi="Times New Roman" w:cs="Times New Roman"/>
          <w:lang w:val="es-ES_tradnl"/>
        </w:rPr>
      </w:pPr>
      <w:r w:rsidRPr="00DB63F3">
        <w:rPr>
          <w:rFonts w:ascii="Times New Roman" w:hAnsi="Times New Roman" w:cs="Times New Roman"/>
          <w:b/>
          <w:lang w:val="es-ES_tradnl"/>
        </w:rPr>
        <w:t xml:space="preserve">Artículo 5. Vigencia y derogatorias. </w:t>
      </w:r>
      <w:r w:rsidRPr="00DB63F3">
        <w:rPr>
          <w:rFonts w:ascii="Times New Roman" w:hAnsi="Times New Roman" w:cs="Times New Roman"/>
          <w:lang w:val="es-ES_tradnl"/>
        </w:rPr>
        <w:t xml:space="preserve">La presente ley rige a partir de su publicación y deroga expresamente las normas que le sean contrarias. </w:t>
      </w:r>
    </w:p>
    <w:p w14:paraId="549EB8E3" w14:textId="77777777" w:rsidR="00DB63F3" w:rsidRPr="00DB63F3" w:rsidRDefault="00DB63F3" w:rsidP="00AE18C9">
      <w:pPr>
        <w:jc w:val="both"/>
        <w:rPr>
          <w:rFonts w:ascii="Times New Roman" w:hAnsi="Times New Roman" w:cs="Times New Roman"/>
          <w:bCs/>
          <w:lang w:val="es-ES_tradnl"/>
        </w:rPr>
      </w:pPr>
    </w:p>
    <w:p w14:paraId="483D7961" w14:textId="77777777" w:rsidR="00AE18C9" w:rsidRPr="00DB63F3" w:rsidRDefault="00AE18C9" w:rsidP="0002177E">
      <w:pPr>
        <w:jc w:val="both"/>
        <w:rPr>
          <w:rFonts w:ascii="Times New Roman" w:hAnsi="Times New Roman" w:cs="Times New Roman"/>
          <w:lang w:val="es-ES_tradnl"/>
        </w:rPr>
      </w:pPr>
    </w:p>
    <w:p w14:paraId="60E54D49" w14:textId="09C7D176" w:rsidR="00DB63F3" w:rsidRDefault="00DB63F3" w:rsidP="00DB63F3">
      <w:pPr>
        <w:widowControl/>
        <w:autoSpaceDE/>
        <w:autoSpaceDN/>
        <w:jc w:val="both"/>
        <w:rPr>
          <w:rFonts w:ascii="Times New Roman" w:hAnsi="Times New Roman" w:cs="Times New Roman"/>
        </w:rPr>
      </w:pPr>
      <w:r w:rsidRPr="00DB63F3">
        <w:rPr>
          <w:rFonts w:ascii="Times New Roman" w:hAnsi="Times New Roman" w:cs="Times New Roman"/>
        </w:rPr>
        <w:t>De los honorables representantes,</w:t>
      </w:r>
      <w:bookmarkStart w:id="13" w:name="_GoBack"/>
      <w:bookmarkEnd w:id="13"/>
    </w:p>
    <w:p w14:paraId="51BB6226" w14:textId="1CB1342F" w:rsidR="00C46E12" w:rsidRDefault="00C46E12" w:rsidP="00DB63F3">
      <w:pPr>
        <w:widowControl/>
        <w:autoSpaceDE/>
        <w:autoSpaceDN/>
        <w:jc w:val="both"/>
        <w:rPr>
          <w:rFonts w:ascii="Times New Roman" w:hAnsi="Times New Roman" w:cs="Times New Roman"/>
        </w:rPr>
      </w:pPr>
    </w:p>
    <w:p w14:paraId="552BA386" w14:textId="77777777" w:rsidR="00C46E12" w:rsidRPr="00DB63F3" w:rsidRDefault="00C46E12" w:rsidP="00DB63F3">
      <w:pPr>
        <w:widowControl/>
        <w:autoSpaceDE/>
        <w:autoSpaceDN/>
        <w:jc w:val="both"/>
        <w:rPr>
          <w:rFonts w:ascii="Times New Roman" w:hAnsi="Times New Roman" w:cs="Times New Roman"/>
        </w:rPr>
      </w:pPr>
    </w:p>
    <w:p w14:paraId="57D2D172" w14:textId="77777777" w:rsidR="00DB63F3" w:rsidRPr="00DB63F3" w:rsidRDefault="00DB63F3" w:rsidP="00DB63F3">
      <w:pPr>
        <w:widowControl/>
        <w:autoSpaceDE/>
        <w:autoSpaceDN/>
        <w:jc w:val="both"/>
        <w:rPr>
          <w:rFonts w:ascii="Times New Roman" w:hAnsi="Times New Roman" w:cs="Times New Roman"/>
        </w:rPr>
      </w:pPr>
    </w:p>
    <w:p w14:paraId="4DB9D9C8" w14:textId="77777777" w:rsidR="00DB63F3" w:rsidRPr="00DB63F3" w:rsidRDefault="00DB63F3" w:rsidP="00DB63F3">
      <w:pPr>
        <w:widowControl/>
        <w:autoSpaceDE/>
        <w:autoSpaceDN/>
        <w:jc w:val="both"/>
        <w:rPr>
          <w:rFonts w:ascii="Times New Roman" w:hAnsi="Times New Roman" w:cs="Times New Roman"/>
        </w:rPr>
      </w:pPr>
    </w:p>
    <w:p w14:paraId="16D2E3DC" w14:textId="2F8B3047" w:rsidR="00C46E12" w:rsidRPr="00DB63F3" w:rsidRDefault="00DB63F3" w:rsidP="00C46E12">
      <w:pPr>
        <w:rPr>
          <w:rFonts w:ascii="Times New Roman" w:hAnsi="Times New Roman" w:cs="Times New Roman"/>
          <w:b/>
          <w:color w:val="000000" w:themeColor="text1"/>
        </w:rPr>
      </w:pPr>
      <w:r w:rsidRPr="00C46E12">
        <w:rPr>
          <w:rFonts w:ascii="Times New Roman" w:hAnsi="Times New Roman" w:cs="Times New Roman"/>
          <w:b/>
          <w:bCs/>
        </w:rPr>
        <w:t>Germán José Gómez López</w:t>
      </w:r>
      <w:r w:rsidRPr="00DB63F3">
        <w:rPr>
          <w:rFonts w:ascii="Times New Roman" w:hAnsi="Times New Roman" w:cs="Times New Roman"/>
        </w:rPr>
        <w:t xml:space="preserve"> </w:t>
      </w:r>
      <w:r w:rsidR="00C46E12">
        <w:rPr>
          <w:rFonts w:ascii="Times New Roman" w:hAnsi="Times New Roman" w:cs="Times New Roman"/>
        </w:rPr>
        <w:t xml:space="preserve">                            </w:t>
      </w:r>
      <w:r w:rsidR="00C46E12" w:rsidRPr="00DB63F3">
        <w:rPr>
          <w:rFonts w:ascii="Times New Roman" w:hAnsi="Times New Roman" w:cs="Times New Roman"/>
          <w:b/>
          <w:color w:val="000000" w:themeColor="text1"/>
        </w:rPr>
        <w:t>Juan Carlos Vargas Soler</w:t>
      </w:r>
    </w:p>
    <w:p w14:paraId="337C2459" w14:textId="617B109C" w:rsidR="00C46E12" w:rsidRPr="00DB63F3" w:rsidRDefault="00C46E12" w:rsidP="00C46E12">
      <w:pPr>
        <w:rPr>
          <w:rFonts w:ascii="Times New Roman" w:hAnsi="Times New Roman" w:cs="Times New Roman"/>
          <w:bCs/>
          <w:color w:val="000000" w:themeColor="text1"/>
        </w:rPr>
      </w:pPr>
      <w:r w:rsidRPr="00DB63F3">
        <w:rPr>
          <w:rFonts w:ascii="Times New Roman" w:hAnsi="Times New Roman" w:cs="Times New Roman"/>
          <w:bCs/>
          <w:color w:val="000000" w:themeColor="text1"/>
        </w:rPr>
        <w:t xml:space="preserve">Representante a la Cámara </w:t>
      </w:r>
      <w:r>
        <w:rPr>
          <w:rFonts w:ascii="Times New Roman" w:hAnsi="Times New Roman" w:cs="Times New Roman"/>
          <w:bCs/>
          <w:color w:val="000000" w:themeColor="text1"/>
        </w:rPr>
        <w:t xml:space="preserve">                                Representante a la Cámara </w:t>
      </w:r>
    </w:p>
    <w:p w14:paraId="3C8B315D" w14:textId="77777777" w:rsidR="00C46E12" w:rsidRPr="00390FB3" w:rsidRDefault="00C46E12" w:rsidP="00C46E12">
      <w:pPr>
        <w:rPr>
          <w:rFonts w:ascii="Arial" w:hAnsi="Arial" w:cs="Arial"/>
          <w:bCs/>
          <w:color w:val="000000" w:themeColor="text1"/>
          <w:sz w:val="24"/>
          <w:szCs w:val="24"/>
        </w:rPr>
      </w:pPr>
    </w:p>
    <w:p w14:paraId="6DE49F8D" w14:textId="42F19E1E" w:rsidR="00DB63F3" w:rsidRPr="00DB63F3" w:rsidRDefault="00DB63F3" w:rsidP="00DB63F3">
      <w:pPr>
        <w:widowControl/>
        <w:autoSpaceDE/>
        <w:autoSpaceDN/>
        <w:jc w:val="both"/>
        <w:rPr>
          <w:rFonts w:ascii="Times New Roman" w:hAnsi="Times New Roman" w:cs="Times New Roman"/>
        </w:rPr>
      </w:pPr>
    </w:p>
    <w:p w14:paraId="379DFA2E" w14:textId="77777777" w:rsidR="00DB63F3" w:rsidRPr="00DB63F3" w:rsidRDefault="00DB63F3" w:rsidP="00DB63F3">
      <w:pPr>
        <w:spacing w:before="100" w:beforeAutospacing="1" w:after="120"/>
        <w:jc w:val="both"/>
        <w:rPr>
          <w:rFonts w:ascii="Times New Roman" w:hAnsi="Times New Roman" w:cs="Times New Roman"/>
          <w:bCs/>
          <w:color w:val="000000" w:themeColor="text1"/>
        </w:rPr>
      </w:pPr>
    </w:p>
    <w:p w14:paraId="429383AA" w14:textId="77777777" w:rsidR="00DB63F3" w:rsidRPr="00DB63F3" w:rsidRDefault="00DB63F3" w:rsidP="00DB63F3">
      <w:pPr>
        <w:rPr>
          <w:rFonts w:ascii="Times New Roman" w:hAnsi="Times New Roman" w:cs="Times New Roman"/>
          <w:b/>
          <w:color w:val="000000" w:themeColor="text1"/>
        </w:rPr>
      </w:pPr>
    </w:p>
    <w:sectPr w:rsidR="00DB63F3" w:rsidRPr="00DB63F3" w:rsidSect="001D09B9">
      <w:headerReference w:type="default" r:id="rId8"/>
      <w:footerReference w:type="default" r:id="rId9"/>
      <w:pgSz w:w="12240" w:h="15840"/>
      <w:pgMar w:top="1701"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3E4A2" w14:textId="77777777" w:rsidR="006A008F" w:rsidRDefault="006A008F" w:rsidP="00A43CC6">
      <w:r>
        <w:separator/>
      </w:r>
    </w:p>
  </w:endnote>
  <w:endnote w:type="continuationSeparator" w:id="0">
    <w:p w14:paraId="0B7DD47E" w14:textId="77777777" w:rsidR="006A008F" w:rsidRDefault="006A008F" w:rsidP="00A4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MT">
    <w:altName w:val="Arial"/>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061617"/>
      <w:docPartObj>
        <w:docPartGallery w:val="Page Numbers (Bottom of Page)"/>
        <w:docPartUnique/>
      </w:docPartObj>
    </w:sdtPr>
    <w:sdtContent>
      <w:p w14:paraId="3883EFA2" w14:textId="1395B1A8" w:rsidR="008D3F40" w:rsidRDefault="008D3F40">
        <w:pPr>
          <w:pStyle w:val="Piedepgina"/>
          <w:jc w:val="right"/>
        </w:pPr>
        <w:r>
          <w:fldChar w:fldCharType="begin"/>
        </w:r>
        <w:r>
          <w:instrText>PAGE   \* MERGEFORMAT</w:instrText>
        </w:r>
        <w:r>
          <w:fldChar w:fldCharType="separate"/>
        </w:r>
        <w:r>
          <w:t>2</w:t>
        </w:r>
        <w:r>
          <w:fldChar w:fldCharType="end"/>
        </w:r>
      </w:p>
    </w:sdtContent>
  </w:sdt>
  <w:p w14:paraId="1E148AC8" w14:textId="77777777" w:rsidR="002465F5" w:rsidRDefault="002465F5" w:rsidP="004D5CC4">
    <w:pPr>
      <w:pStyle w:val="Piedepgina"/>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1F1C3" w14:textId="77777777" w:rsidR="006A008F" w:rsidRDefault="006A008F" w:rsidP="00A43CC6">
      <w:r>
        <w:separator/>
      </w:r>
    </w:p>
  </w:footnote>
  <w:footnote w:type="continuationSeparator" w:id="0">
    <w:p w14:paraId="14F17E74" w14:textId="77777777" w:rsidR="006A008F" w:rsidRDefault="006A008F" w:rsidP="00A43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34A61" w14:textId="617A47CC" w:rsidR="002465F5" w:rsidRDefault="00AD4468">
    <w:pPr>
      <w:pStyle w:val="Encabezado"/>
    </w:pPr>
    <w:r w:rsidRPr="001D09B9">
      <w:rPr>
        <w:noProof/>
        <w:lang w:val="es-CO" w:eastAsia="es-CO"/>
      </w:rPr>
      <w:drawing>
        <wp:anchor distT="0" distB="0" distL="114300" distR="114300" simplePos="0" relativeHeight="251665408" behindDoc="0" locked="0" layoutInCell="1" allowOverlap="1" wp14:anchorId="2B213BAC" wp14:editId="2F9C0427">
          <wp:simplePos x="0" y="0"/>
          <wp:positionH relativeFrom="margin">
            <wp:posOffset>4445000</wp:posOffset>
          </wp:positionH>
          <wp:positionV relativeFrom="paragraph">
            <wp:posOffset>-337185</wp:posOffset>
          </wp:positionV>
          <wp:extent cx="1641475" cy="790575"/>
          <wp:effectExtent l="0" t="0" r="0" b="0"/>
          <wp:wrapSquare wrapText="bothSides"/>
          <wp:docPr id="2" name="Imagen 2" descr="C:\Users\Dainer Marin.DESKTOP-4MBGTMM\Desktop\Diseño 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iner Marin.DESKTOP-4MBGTMM\Desktop\Diseño sin títul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147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59CB">
      <w:rPr>
        <w:noProof/>
        <w:lang w:val="es-CO" w:eastAsia="es-CO"/>
      </w:rPr>
      <w:drawing>
        <wp:anchor distT="0" distB="0" distL="114300" distR="114300" simplePos="0" relativeHeight="251661312" behindDoc="0" locked="0" layoutInCell="1" allowOverlap="1" wp14:anchorId="5B4EE34F" wp14:editId="03997C2A">
          <wp:simplePos x="0" y="0"/>
          <wp:positionH relativeFrom="margin">
            <wp:posOffset>1673225</wp:posOffset>
          </wp:positionH>
          <wp:positionV relativeFrom="paragraph">
            <wp:posOffset>-275590</wp:posOffset>
          </wp:positionV>
          <wp:extent cx="2155825" cy="635635"/>
          <wp:effectExtent l="0" t="0" r="0" b="0"/>
          <wp:wrapSquare wrapText="bothSides"/>
          <wp:docPr id="1" name="Imagen 1" descr="C:\Users\Dainer Marin.DESKTOP-4MBGTMM\Desktop\Logo H.R. Juan Carlos Vargas\Logo Cám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iner Marin.DESKTOP-4MBGTMM\Desktop\Logo H.R. Juan Carlos Vargas\Logo Cámar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582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63A4CDB2" wp14:editId="51298106">
          <wp:simplePos x="0" y="0"/>
          <wp:positionH relativeFrom="column">
            <wp:posOffset>-414020</wp:posOffset>
          </wp:positionH>
          <wp:positionV relativeFrom="paragraph">
            <wp:posOffset>-269240</wp:posOffset>
          </wp:positionV>
          <wp:extent cx="1645920" cy="616585"/>
          <wp:effectExtent l="0" t="0" r="0" b="0"/>
          <wp:wrapSquare wrapText="bothSides"/>
          <wp:docPr id="3" name="Imagen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Graphical user interface, applicati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5920" cy="6165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7A79"/>
    <w:multiLevelType w:val="hybridMultilevel"/>
    <w:tmpl w:val="C12650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16736F"/>
    <w:multiLevelType w:val="hybridMultilevel"/>
    <w:tmpl w:val="C45238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A77754"/>
    <w:multiLevelType w:val="hybridMultilevel"/>
    <w:tmpl w:val="C45238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007C82"/>
    <w:multiLevelType w:val="multilevel"/>
    <w:tmpl w:val="ACA47E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983093B"/>
    <w:multiLevelType w:val="hybridMultilevel"/>
    <w:tmpl w:val="DA80F0DA"/>
    <w:lvl w:ilvl="0" w:tplc="D8EEC352">
      <w:start w:val="1"/>
      <w:numFmt w:val="upp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473314"/>
    <w:multiLevelType w:val="hybridMultilevel"/>
    <w:tmpl w:val="DC646E8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CCC1272"/>
    <w:multiLevelType w:val="hybridMultilevel"/>
    <w:tmpl w:val="90FC997E"/>
    <w:lvl w:ilvl="0" w:tplc="0486E2C2">
      <w:start w:val="8"/>
      <w:numFmt w:val="decimal"/>
      <w:lvlText w:val="%1."/>
      <w:lvlJc w:val="left"/>
      <w:pPr>
        <w:ind w:left="100" w:hanging="270"/>
      </w:pPr>
      <w:rPr>
        <w:rFonts w:ascii="Arial MT" w:eastAsia="Arial MT" w:hAnsi="Arial MT" w:cs="Arial MT" w:hint="default"/>
        <w:spacing w:val="0"/>
        <w:w w:val="99"/>
        <w:sz w:val="22"/>
        <w:szCs w:val="22"/>
        <w:lang w:val="es-ES" w:eastAsia="en-US" w:bidi="ar-SA"/>
      </w:rPr>
    </w:lvl>
    <w:lvl w:ilvl="1" w:tplc="AE4C18AC">
      <w:numFmt w:val="bullet"/>
      <w:lvlText w:val=""/>
      <w:lvlJc w:val="left"/>
      <w:pPr>
        <w:ind w:left="821" w:hanging="360"/>
      </w:pPr>
      <w:rPr>
        <w:rFonts w:ascii="Symbol" w:eastAsia="Symbol" w:hAnsi="Symbol" w:cs="Symbol" w:hint="default"/>
        <w:w w:val="100"/>
        <w:sz w:val="22"/>
        <w:szCs w:val="22"/>
        <w:lang w:val="es-ES" w:eastAsia="en-US" w:bidi="ar-SA"/>
      </w:rPr>
    </w:lvl>
    <w:lvl w:ilvl="2" w:tplc="E1DAECDE">
      <w:numFmt w:val="bullet"/>
      <w:lvlText w:val="•"/>
      <w:lvlJc w:val="left"/>
      <w:pPr>
        <w:ind w:left="1735" w:hanging="360"/>
      </w:pPr>
      <w:rPr>
        <w:rFonts w:hint="default"/>
        <w:lang w:val="es-ES" w:eastAsia="en-US" w:bidi="ar-SA"/>
      </w:rPr>
    </w:lvl>
    <w:lvl w:ilvl="3" w:tplc="ADECADD6">
      <w:numFmt w:val="bullet"/>
      <w:lvlText w:val="•"/>
      <w:lvlJc w:val="left"/>
      <w:pPr>
        <w:ind w:left="2651" w:hanging="360"/>
      </w:pPr>
      <w:rPr>
        <w:rFonts w:hint="default"/>
        <w:lang w:val="es-ES" w:eastAsia="en-US" w:bidi="ar-SA"/>
      </w:rPr>
    </w:lvl>
    <w:lvl w:ilvl="4" w:tplc="99280CC8">
      <w:numFmt w:val="bullet"/>
      <w:lvlText w:val="•"/>
      <w:lvlJc w:val="left"/>
      <w:pPr>
        <w:ind w:left="3566" w:hanging="360"/>
      </w:pPr>
      <w:rPr>
        <w:rFonts w:hint="default"/>
        <w:lang w:val="es-ES" w:eastAsia="en-US" w:bidi="ar-SA"/>
      </w:rPr>
    </w:lvl>
    <w:lvl w:ilvl="5" w:tplc="BC92DB00">
      <w:numFmt w:val="bullet"/>
      <w:lvlText w:val="•"/>
      <w:lvlJc w:val="left"/>
      <w:pPr>
        <w:ind w:left="4482" w:hanging="360"/>
      </w:pPr>
      <w:rPr>
        <w:rFonts w:hint="default"/>
        <w:lang w:val="es-ES" w:eastAsia="en-US" w:bidi="ar-SA"/>
      </w:rPr>
    </w:lvl>
    <w:lvl w:ilvl="6" w:tplc="3F7E18C0">
      <w:numFmt w:val="bullet"/>
      <w:lvlText w:val="•"/>
      <w:lvlJc w:val="left"/>
      <w:pPr>
        <w:ind w:left="5397" w:hanging="360"/>
      </w:pPr>
      <w:rPr>
        <w:rFonts w:hint="default"/>
        <w:lang w:val="es-ES" w:eastAsia="en-US" w:bidi="ar-SA"/>
      </w:rPr>
    </w:lvl>
    <w:lvl w:ilvl="7" w:tplc="F6D4C484">
      <w:numFmt w:val="bullet"/>
      <w:lvlText w:val="•"/>
      <w:lvlJc w:val="left"/>
      <w:pPr>
        <w:ind w:left="6313" w:hanging="360"/>
      </w:pPr>
      <w:rPr>
        <w:rFonts w:hint="default"/>
        <w:lang w:val="es-ES" w:eastAsia="en-US" w:bidi="ar-SA"/>
      </w:rPr>
    </w:lvl>
    <w:lvl w:ilvl="8" w:tplc="9AB0E810">
      <w:numFmt w:val="bullet"/>
      <w:lvlText w:val="•"/>
      <w:lvlJc w:val="left"/>
      <w:pPr>
        <w:ind w:left="7228" w:hanging="360"/>
      </w:pPr>
      <w:rPr>
        <w:rFonts w:hint="default"/>
        <w:lang w:val="es-ES" w:eastAsia="en-US" w:bidi="ar-SA"/>
      </w:rPr>
    </w:lvl>
  </w:abstractNum>
  <w:abstractNum w:abstractNumId="7" w15:restartNumberingAfterBreak="0">
    <w:nsid w:val="0EB27F1C"/>
    <w:multiLevelType w:val="hybridMultilevel"/>
    <w:tmpl w:val="1024B368"/>
    <w:lvl w:ilvl="0" w:tplc="D2768998">
      <w:start w:val="1"/>
      <w:numFmt w:val="upp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8" w15:restartNumberingAfterBreak="0">
    <w:nsid w:val="0FC107AC"/>
    <w:multiLevelType w:val="hybridMultilevel"/>
    <w:tmpl w:val="7954FA0A"/>
    <w:lvl w:ilvl="0" w:tplc="E5D6075C">
      <w:start w:val="1"/>
      <w:numFmt w:val="decimal"/>
      <w:lvlText w:val="%1."/>
      <w:lvlJc w:val="left"/>
      <w:pPr>
        <w:ind w:left="1440" w:hanging="360"/>
      </w:pPr>
      <w:rPr>
        <w:rFonts w:ascii="Arial Narrow" w:eastAsia="Arial MT" w:hAnsi="Arial Narrow" w:cs="Arial M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9" w15:restartNumberingAfterBreak="0">
    <w:nsid w:val="142F0E0E"/>
    <w:multiLevelType w:val="hybridMultilevel"/>
    <w:tmpl w:val="A0964C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6090116"/>
    <w:multiLevelType w:val="hybridMultilevel"/>
    <w:tmpl w:val="ADC04C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9E11205"/>
    <w:multiLevelType w:val="hybridMultilevel"/>
    <w:tmpl w:val="573E8094"/>
    <w:lvl w:ilvl="0" w:tplc="25CC8B3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C5D44F9"/>
    <w:multiLevelType w:val="multilevel"/>
    <w:tmpl w:val="A9E2AF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64A22FE"/>
    <w:multiLevelType w:val="hybridMultilevel"/>
    <w:tmpl w:val="CCDC89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DAC55B0"/>
    <w:multiLevelType w:val="hybridMultilevel"/>
    <w:tmpl w:val="A0964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FB450D4"/>
    <w:multiLevelType w:val="hybridMultilevel"/>
    <w:tmpl w:val="A4A6DF1C"/>
    <w:lvl w:ilvl="0" w:tplc="FC90AB1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5A1807"/>
    <w:multiLevelType w:val="hybridMultilevel"/>
    <w:tmpl w:val="D2FA734E"/>
    <w:lvl w:ilvl="0" w:tplc="125A69B6">
      <w:start w:val="1"/>
      <w:numFmt w:val="decimal"/>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7" w15:restartNumberingAfterBreak="0">
    <w:nsid w:val="33563731"/>
    <w:multiLevelType w:val="hybridMultilevel"/>
    <w:tmpl w:val="3F808732"/>
    <w:lvl w:ilvl="0" w:tplc="AA70048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BA8512F"/>
    <w:multiLevelType w:val="hybridMultilevel"/>
    <w:tmpl w:val="83E446FE"/>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9" w15:restartNumberingAfterBreak="0">
    <w:nsid w:val="3CF00866"/>
    <w:multiLevelType w:val="hybridMultilevel"/>
    <w:tmpl w:val="45C4DC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EA447DE"/>
    <w:multiLevelType w:val="hybridMultilevel"/>
    <w:tmpl w:val="C45238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54E10A9"/>
    <w:multiLevelType w:val="hybridMultilevel"/>
    <w:tmpl w:val="A72E37A8"/>
    <w:lvl w:ilvl="0" w:tplc="806C24F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94F1898"/>
    <w:multiLevelType w:val="hybridMultilevel"/>
    <w:tmpl w:val="B35A33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B5D0555"/>
    <w:multiLevelType w:val="hybridMultilevel"/>
    <w:tmpl w:val="B35A33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D40469F"/>
    <w:multiLevelType w:val="hybridMultilevel"/>
    <w:tmpl w:val="1FCC4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520427"/>
    <w:multiLevelType w:val="hybridMultilevel"/>
    <w:tmpl w:val="D2EC28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73855C6"/>
    <w:multiLevelType w:val="hybridMultilevel"/>
    <w:tmpl w:val="A0964C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2952B8B"/>
    <w:multiLevelType w:val="multilevel"/>
    <w:tmpl w:val="FC66630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Arial Narrow" w:eastAsia="Arial MT" w:hAnsi="Arial Narrow" w:cs="Arial MT"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542618"/>
    <w:multiLevelType w:val="hybridMultilevel"/>
    <w:tmpl w:val="68E6C6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90941A6"/>
    <w:multiLevelType w:val="multilevel"/>
    <w:tmpl w:val="1BF855D4"/>
    <w:lvl w:ilvl="0">
      <w:start w:val="1"/>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BEF7E4C"/>
    <w:multiLevelType w:val="hybridMultilevel"/>
    <w:tmpl w:val="A0964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D7B60E4"/>
    <w:multiLevelType w:val="hybridMultilevel"/>
    <w:tmpl w:val="80C8183A"/>
    <w:lvl w:ilvl="0" w:tplc="8DCA1024">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DCE5A1E"/>
    <w:multiLevelType w:val="hybridMultilevel"/>
    <w:tmpl w:val="D7B012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E8A7137"/>
    <w:multiLevelType w:val="hybridMultilevel"/>
    <w:tmpl w:val="1F847F6E"/>
    <w:lvl w:ilvl="0" w:tplc="053E5F9E">
      <w:start w:val="1"/>
      <w:numFmt w:val="decimal"/>
      <w:lvlText w:val="%1."/>
      <w:lvlJc w:val="left"/>
      <w:pPr>
        <w:ind w:left="822" w:hanging="360"/>
      </w:pPr>
      <w:rPr>
        <w:rFonts w:ascii="Arial MT" w:eastAsia="Arial MT" w:hAnsi="Arial MT" w:cs="Arial MT" w:hint="default"/>
        <w:spacing w:val="-1"/>
        <w:w w:val="100"/>
        <w:sz w:val="22"/>
        <w:szCs w:val="22"/>
        <w:lang w:val="es-ES" w:eastAsia="en-US" w:bidi="ar-SA"/>
      </w:rPr>
    </w:lvl>
    <w:lvl w:ilvl="1" w:tplc="9CF602FC">
      <w:numFmt w:val="bullet"/>
      <w:lvlText w:val="•"/>
      <w:lvlJc w:val="left"/>
      <w:pPr>
        <w:ind w:left="1658" w:hanging="360"/>
      </w:pPr>
      <w:rPr>
        <w:rFonts w:hint="default"/>
        <w:lang w:val="es-ES" w:eastAsia="en-US" w:bidi="ar-SA"/>
      </w:rPr>
    </w:lvl>
    <w:lvl w:ilvl="2" w:tplc="E52A2AFC">
      <w:numFmt w:val="bullet"/>
      <w:lvlText w:val="•"/>
      <w:lvlJc w:val="left"/>
      <w:pPr>
        <w:ind w:left="2496" w:hanging="360"/>
      </w:pPr>
      <w:rPr>
        <w:rFonts w:hint="default"/>
        <w:lang w:val="es-ES" w:eastAsia="en-US" w:bidi="ar-SA"/>
      </w:rPr>
    </w:lvl>
    <w:lvl w:ilvl="3" w:tplc="7854A200">
      <w:numFmt w:val="bullet"/>
      <w:lvlText w:val="•"/>
      <w:lvlJc w:val="left"/>
      <w:pPr>
        <w:ind w:left="3334" w:hanging="360"/>
      </w:pPr>
      <w:rPr>
        <w:rFonts w:hint="default"/>
        <w:lang w:val="es-ES" w:eastAsia="en-US" w:bidi="ar-SA"/>
      </w:rPr>
    </w:lvl>
    <w:lvl w:ilvl="4" w:tplc="6A582668">
      <w:numFmt w:val="bullet"/>
      <w:lvlText w:val="•"/>
      <w:lvlJc w:val="left"/>
      <w:pPr>
        <w:ind w:left="4172" w:hanging="360"/>
      </w:pPr>
      <w:rPr>
        <w:rFonts w:hint="default"/>
        <w:lang w:val="es-ES" w:eastAsia="en-US" w:bidi="ar-SA"/>
      </w:rPr>
    </w:lvl>
    <w:lvl w:ilvl="5" w:tplc="D28AB43A">
      <w:numFmt w:val="bullet"/>
      <w:lvlText w:val="•"/>
      <w:lvlJc w:val="left"/>
      <w:pPr>
        <w:ind w:left="5010" w:hanging="360"/>
      </w:pPr>
      <w:rPr>
        <w:rFonts w:hint="default"/>
        <w:lang w:val="es-ES" w:eastAsia="en-US" w:bidi="ar-SA"/>
      </w:rPr>
    </w:lvl>
    <w:lvl w:ilvl="6" w:tplc="928EEE32">
      <w:numFmt w:val="bullet"/>
      <w:lvlText w:val="•"/>
      <w:lvlJc w:val="left"/>
      <w:pPr>
        <w:ind w:left="5848" w:hanging="360"/>
      </w:pPr>
      <w:rPr>
        <w:rFonts w:hint="default"/>
        <w:lang w:val="es-ES" w:eastAsia="en-US" w:bidi="ar-SA"/>
      </w:rPr>
    </w:lvl>
    <w:lvl w:ilvl="7" w:tplc="BB123360">
      <w:numFmt w:val="bullet"/>
      <w:lvlText w:val="•"/>
      <w:lvlJc w:val="left"/>
      <w:pPr>
        <w:ind w:left="6686" w:hanging="360"/>
      </w:pPr>
      <w:rPr>
        <w:rFonts w:hint="default"/>
        <w:lang w:val="es-ES" w:eastAsia="en-US" w:bidi="ar-SA"/>
      </w:rPr>
    </w:lvl>
    <w:lvl w:ilvl="8" w:tplc="6AE072F8">
      <w:numFmt w:val="bullet"/>
      <w:lvlText w:val="•"/>
      <w:lvlJc w:val="left"/>
      <w:pPr>
        <w:ind w:left="7524" w:hanging="360"/>
      </w:pPr>
      <w:rPr>
        <w:rFonts w:hint="default"/>
        <w:lang w:val="es-ES" w:eastAsia="en-US" w:bidi="ar-SA"/>
      </w:rPr>
    </w:lvl>
  </w:abstractNum>
  <w:abstractNum w:abstractNumId="34" w15:restartNumberingAfterBreak="0">
    <w:nsid w:val="6F6E1388"/>
    <w:multiLevelType w:val="hybridMultilevel"/>
    <w:tmpl w:val="80C8183A"/>
    <w:lvl w:ilvl="0" w:tplc="8DCA1024">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F736C71"/>
    <w:multiLevelType w:val="hybridMultilevel"/>
    <w:tmpl w:val="D994B150"/>
    <w:lvl w:ilvl="0" w:tplc="73E0C1C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C87861"/>
    <w:multiLevelType w:val="multilevel"/>
    <w:tmpl w:val="A9E2AF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B3D18D1"/>
    <w:multiLevelType w:val="hybridMultilevel"/>
    <w:tmpl w:val="45C4DC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3"/>
  </w:num>
  <w:num w:numId="2">
    <w:abstractNumId w:val="6"/>
  </w:num>
  <w:num w:numId="3">
    <w:abstractNumId w:val="15"/>
  </w:num>
  <w:num w:numId="4">
    <w:abstractNumId w:val="11"/>
  </w:num>
  <w:num w:numId="5">
    <w:abstractNumId w:val="21"/>
  </w:num>
  <w:num w:numId="6">
    <w:abstractNumId w:val="27"/>
  </w:num>
  <w:num w:numId="7">
    <w:abstractNumId w:val="5"/>
  </w:num>
  <w:num w:numId="8">
    <w:abstractNumId w:val="10"/>
  </w:num>
  <w:num w:numId="9">
    <w:abstractNumId w:val="13"/>
  </w:num>
  <w:num w:numId="10">
    <w:abstractNumId w:val="9"/>
  </w:num>
  <w:num w:numId="11">
    <w:abstractNumId w:val="26"/>
  </w:num>
  <w:num w:numId="12">
    <w:abstractNumId w:val="32"/>
  </w:num>
  <w:num w:numId="13">
    <w:abstractNumId w:val="17"/>
  </w:num>
  <w:num w:numId="14">
    <w:abstractNumId w:val="8"/>
  </w:num>
  <w:num w:numId="15">
    <w:abstractNumId w:val="34"/>
  </w:num>
  <w:num w:numId="16">
    <w:abstractNumId w:val="7"/>
  </w:num>
  <w:num w:numId="17">
    <w:abstractNumId w:val="31"/>
  </w:num>
  <w:num w:numId="18">
    <w:abstractNumId w:val="4"/>
  </w:num>
  <w:num w:numId="19">
    <w:abstractNumId w:val="30"/>
  </w:num>
  <w:num w:numId="20">
    <w:abstractNumId w:val="2"/>
  </w:num>
  <w:num w:numId="21">
    <w:abstractNumId w:val="14"/>
  </w:num>
  <w:num w:numId="22">
    <w:abstractNumId w:val="20"/>
  </w:num>
  <w:num w:numId="23">
    <w:abstractNumId w:val="16"/>
  </w:num>
  <w:num w:numId="24">
    <w:abstractNumId w:val="35"/>
  </w:num>
  <w:num w:numId="25">
    <w:abstractNumId w:val="28"/>
  </w:num>
  <w:num w:numId="26">
    <w:abstractNumId w:val="19"/>
  </w:num>
  <w:num w:numId="27">
    <w:abstractNumId w:val="1"/>
  </w:num>
  <w:num w:numId="28">
    <w:abstractNumId w:val="37"/>
  </w:num>
  <w:num w:numId="29">
    <w:abstractNumId w:val="12"/>
  </w:num>
  <w:num w:numId="30">
    <w:abstractNumId w:val="24"/>
  </w:num>
  <w:num w:numId="31">
    <w:abstractNumId w:val="36"/>
  </w:num>
  <w:num w:numId="32">
    <w:abstractNumId w:val="3"/>
  </w:num>
  <w:num w:numId="33">
    <w:abstractNumId w:val="18"/>
  </w:num>
  <w:num w:numId="34">
    <w:abstractNumId w:val="25"/>
  </w:num>
  <w:num w:numId="35">
    <w:abstractNumId w:val="29"/>
  </w:num>
  <w:num w:numId="36">
    <w:abstractNumId w:val="23"/>
  </w:num>
  <w:num w:numId="37">
    <w:abstractNumId w:val="0"/>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C6"/>
    <w:rsid w:val="0000770F"/>
    <w:rsid w:val="0002009D"/>
    <w:rsid w:val="000203CE"/>
    <w:rsid w:val="0002177E"/>
    <w:rsid w:val="00031342"/>
    <w:rsid w:val="00041BD6"/>
    <w:rsid w:val="00054401"/>
    <w:rsid w:val="00072557"/>
    <w:rsid w:val="00076CD2"/>
    <w:rsid w:val="00090ABE"/>
    <w:rsid w:val="000A069D"/>
    <w:rsid w:val="000D5CB8"/>
    <w:rsid w:val="000F380A"/>
    <w:rsid w:val="000F4D02"/>
    <w:rsid w:val="000F6C3A"/>
    <w:rsid w:val="00102E8E"/>
    <w:rsid w:val="00102EB3"/>
    <w:rsid w:val="00104545"/>
    <w:rsid w:val="00112AF4"/>
    <w:rsid w:val="0011576D"/>
    <w:rsid w:val="00115D44"/>
    <w:rsid w:val="0011666E"/>
    <w:rsid w:val="00121E97"/>
    <w:rsid w:val="001258A0"/>
    <w:rsid w:val="00131E15"/>
    <w:rsid w:val="00132034"/>
    <w:rsid w:val="00134EAB"/>
    <w:rsid w:val="00137A7E"/>
    <w:rsid w:val="00156407"/>
    <w:rsid w:val="00183C09"/>
    <w:rsid w:val="001842FD"/>
    <w:rsid w:val="00192A1E"/>
    <w:rsid w:val="00196F18"/>
    <w:rsid w:val="00197BBB"/>
    <w:rsid w:val="001A0F0B"/>
    <w:rsid w:val="001A1F9F"/>
    <w:rsid w:val="001A34B2"/>
    <w:rsid w:val="001B27C6"/>
    <w:rsid w:val="001B43A7"/>
    <w:rsid w:val="001B527F"/>
    <w:rsid w:val="001B646A"/>
    <w:rsid w:val="001C505A"/>
    <w:rsid w:val="001D09B9"/>
    <w:rsid w:val="001D5E87"/>
    <w:rsid w:val="001D7BE8"/>
    <w:rsid w:val="001E222C"/>
    <w:rsid w:val="001E4A52"/>
    <w:rsid w:val="001E70B5"/>
    <w:rsid w:val="001F41B5"/>
    <w:rsid w:val="00205293"/>
    <w:rsid w:val="00205F53"/>
    <w:rsid w:val="00214245"/>
    <w:rsid w:val="00222AF1"/>
    <w:rsid w:val="00226703"/>
    <w:rsid w:val="00232ABF"/>
    <w:rsid w:val="00241BD2"/>
    <w:rsid w:val="002447DF"/>
    <w:rsid w:val="002465F5"/>
    <w:rsid w:val="00250DBC"/>
    <w:rsid w:val="0026725C"/>
    <w:rsid w:val="00273970"/>
    <w:rsid w:val="00274E5D"/>
    <w:rsid w:val="0029211A"/>
    <w:rsid w:val="00292941"/>
    <w:rsid w:val="002951CA"/>
    <w:rsid w:val="002A009B"/>
    <w:rsid w:val="002A2A0C"/>
    <w:rsid w:val="002A4117"/>
    <w:rsid w:val="002B3CFC"/>
    <w:rsid w:val="002B51E6"/>
    <w:rsid w:val="002B5722"/>
    <w:rsid w:val="002C38F7"/>
    <w:rsid w:val="002E1421"/>
    <w:rsid w:val="002E2277"/>
    <w:rsid w:val="00303A15"/>
    <w:rsid w:val="00306D8C"/>
    <w:rsid w:val="0031741F"/>
    <w:rsid w:val="00320E8D"/>
    <w:rsid w:val="00320F48"/>
    <w:rsid w:val="00331684"/>
    <w:rsid w:val="0034496C"/>
    <w:rsid w:val="00344EBC"/>
    <w:rsid w:val="00346DDD"/>
    <w:rsid w:val="00381D77"/>
    <w:rsid w:val="00390FB3"/>
    <w:rsid w:val="003928A7"/>
    <w:rsid w:val="00392F1A"/>
    <w:rsid w:val="003A3806"/>
    <w:rsid w:val="003A7693"/>
    <w:rsid w:val="003D7A3D"/>
    <w:rsid w:val="003E0DAF"/>
    <w:rsid w:val="003E30F0"/>
    <w:rsid w:val="003E5B26"/>
    <w:rsid w:val="003F3D60"/>
    <w:rsid w:val="0040010F"/>
    <w:rsid w:val="00400198"/>
    <w:rsid w:val="00402E0A"/>
    <w:rsid w:val="00405C6E"/>
    <w:rsid w:val="00421BC9"/>
    <w:rsid w:val="00426391"/>
    <w:rsid w:val="0043005B"/>
    <w:rsid w:val="00432EB0"/>
    <w:rsid w:val="00445ED9"/>
    <w:rsid w:val="0044653F"/>
    <w:rsid w:val="0047043C"/>
    <w:rsid w:val="00472C93"/>
    <w:rsid w:val="00474369"/>
    <w:rsid w:val="00474863"/>
    <w:rsid w:val="00476DEC"/>
    <w:rsid w:val="00477F15"/>
    <w:rsid w:val="0048567C"/>
    <w:rsid w:val="00485C05"/>
    <w:rsid w:val="004A4783"/>
    <w:rsid w:val="004B702A"/>
    <w:rsid w:val="004C2974"/>
    <w:rsid w:val="004C6225"/>
    <w:rsid w:val="004C7C40"/>
    <w:rsid w:val="004D3FD5"/>
    <w:rsid w:val="004D5CC4"/>
    <w:rsid w:val="004F38FC"/>
    <w:rsid w:val="004F79FE"/>
    <w:rsid w:val="00514F46"/>
    <w:rsid w:val="00530AAA"/>
    <w:rsid w:val="00541F7E"/>
    <w:rsid w:val="00545806"/>
    <w:rsid w:val="005533BA"/>
    <w:rsid w:val="00554445"/>
    <w:rsid w:val="00554B23"/>
    <w:rsid w:val="0055562B"/>
    <w:rsid w:val="0055593E"/>
    <w:rsid w:val="0056474C"/>
    <w:rsid w:val="00571738"/>
    <w:rsid w:val="00576C41"/>
    <w:rsid w:val="005810FA"/>
    <w:rsid w:val="005A51C3"/>
    <w:rsid w:val="005A5C26"/>
    <w:rsid w:val="005B03B7"/>
    <w:rsid w:val="005B4663"/>
    <w:rsid w:val="005B76F6"/>
    <w:rsid w:val="005C5BAE"/>
    <w:rsid w:val="005D7E44"/>
    <w:rsid w:val="005E2F7F"/>
    <w:rsid w:val="005F36EA"/>
    <w:rsid w:val="00602D5B"/>
    <w:rsid w:val="00607C78"/>
    <w:rsid w:val="00610632"/>
    <w:rsid w:val="00624240"/>
    <w:rsid w:val="00627C45"/>
    <w:rsid w:val="006354E1"/>
    <w:rsid w:val="00645E60"/>
    <w:rsid w:val="00652CCB"/>
    <w:rsid w:val="00660AE2"/>
    <w:rsid w:val="00666BF1"/>
    <w:rsid w:val="006705A1"/>
    <w:rsid w:val="00671458"/>
    <w:rsid w:val="006751BB"/>
    <w:rsid w:val="00675373"/>
    <w:rsid w:val="00680E76"/>
    <w:rsid w:val="0068350A"/>
    <w:rsid w:val="0068676E"/>
    <w:rsid w:val="00697ACB"/>
    <w:rsid w:val="006A008F"/>
    <w:rsid w:val="006A29AC"/>
    <w:rsid w:val="006A33A4"/>
    <w:rsid w:val="006A477B"/>
    <w:rsid w:val="006B479C"/>
    <w:rsid w:val="006B6D4F"/>
    <w:rsid w:val="006B7478"/>
    <w:rsid w:val="006C024D"/>
    <w:rsid w:val="006C4294"/>
    <w:rsid w:val="006E5131"/>
    <w:rsid w:val="006F6089"/>
    <w:rsid w:val="00700007"/>
    <w:rsid w:val="0070027A"/>
    <w:rsid w:val="00725906"/>
    <w:rsid w:val="00736969"/>
    <w:rsid w:val="00746445"/>
    <w:rsid w:val="00751A96"/>
    <w:rsid w:val="00751ADD"/>
    <w:rsid w:val="00767F60"/>
    <w:rsid w:val="00771E91"/>
    <w:rsid w:val="00783774"/>
    <w:rsid w:val="007A7D2A"/>
    <w:rsid w:val="007B5DE9"/>
    <w:rsid w:val="007C051D"/>
    <w:rsid w:val="007C0A13"/>
    <w:rsid w:val="007C16E9"/>
    <w:rsid w:val="007D6F99"/>
    <w:rsid w:val="007E7740"/>
    <w:rsid w:val="0080508A"/>
    <w:rsid w:val="00812D78"/>
    <w:rsid w:val="00815341"/>
    <w:rsid w:val="008227DE"/>
    <w:rsid w:val="00822D76"/>
    <w:rsid w:val="0082439F"/>
    <w:rsid w:val="00831DC3"/>
    <w:rsid w:val="00854D9D"/>
    <w:rsid w:val="00871BB5"/>
    <w:rsid w:val="0087430F"/>
    <w:rsid w:val="008755E8"/>
    <w:rsid w:val="00875E83"/>
    <w:rsid w:val="008774F6"/>
    <w:rsid w:val="0089316E"/>
    <w:rsid w:val="008935DD"/>
    <w:rsid w:val="008948B2"/>
    <w:rsid w:val="008B781D"/>
    <w:rsid w:val="008D3F40"/>
    <w:rsid w:val="008D57A5"/>
    <w:rsid w:val="008F0860"/>
    <w:rsid w:val="008F5778"/>
    <w:rsid w:val="009057ED"/>
    <w:rsid w:val="00920BDF"/>
    <w:rsid w:val="0093269C"/>
    <w:rsid w:val="00944854"/>
    <w:rsid w:val="00954010"/>
    <w:rsid w:val="00972B21"/>
    <w:rsid w:val="0097529D"/>
    <w:rsid w:val="009C262F"/>
    <w:rsid w:val="009D383C"/>
    <w:rsid w:val="009D57F6"/>
    <w:rsid w:val="009E0663"/>
    <w:rsid w:val="009E0BD5"/>
    <w:rsid w:val="009E4892"/>
    <w:rsid w:val="00A01EA9"/>
    <w:rsid w:val="00A037AD"/>
    <w:rsid w:val="00A03986"/>
    <w:rsid w:val="00A0692E"/>
    <w:rsid w:val="00A06D22"/>
    <w:rsid w:val="00A13250"/>
    <w:rsid w:val="00A13F20"/>
    <w:rsid w:val="00A406D3"/>
    <w:rsid w:val="00A43CC6"/>
    <w:rsid w:val="00A46200"/>
    <w:rsid w:val="00A6225B"/>
    <w:rsid w:val="00A64F9C"/>
    <w:rsid w:val="00A67867"/>
    <w:rsid w:val="00A829F8"/>
    <w:rsid w:val="00A8387F"/>
    <w:rsid w:val="00A936D9"/>
    <w:rsid w:val="00A96761"/>
    <w:rsid w:val="00AA683A"/>
    <w:rsid w:val="00AA7A87"/>
    <w:rsid w:val="00AB59CB"/>
    <w:rsid w:val="00AB6A7C"/>
    <w:rsid w:val="00AC4180"/>
    <w:rsid w:val="00AC4E66"/>
    <w:rsid w:val="00AD337C"/>
    <w:rsid w:val="00AD4468"/>
    <w:rsid w:val="00AD5ADD"/>
    <w:rsid w:val="00AE18C9"/>
    <w:rsid w:val="00AE19EF"/>
    <w:rsid w:val="00AE7733"/>
    <w:rsid w:val="00AE790E"/>
    <w:rsid w:val="00B0585C"/>
    <w:rsid w:val="00B11C61"/>
    <w:rsid w:val="00B224C9"/>
    <w:rsid w:val="00B34DE4"/>
    <w:rsid w:val="00B41F4B"/>
    <w:rsid w:val="00B523D1"/>
    <w:rsid w:val="00B53A54"/>
    <w:rsid w:val="00B5530D"/>
    <w:rsid w:val="00B56AA0"/>
    <w:rsid w:val="00B577CD"/>
    <w:rsid w:val="00B610A8"/>
    <w:rsid w:val="00B802BA"/>
    <w:rsid w:val="00B8126E"/>
    <w:rsid w:val="00B860B6"/>
    <w:rsid w:val="00B93BB6"/>
    <w:rsid w:val="00B96954"/>
    <w:rsid w:val="00BB0868"/>
    <w:rsid w:val="00BB1961"/>
    <w:rsid w:val="00BB3240"/>
    <w:rsid w:val="00BB55BC"/>
    <w:rsid w:val="00BC33AD"/>
    <w:rsid w:val="00BD08F8"/>
    <w:rsid w:val="00BD2751"/>
    <w:rsid w:val="00BD545D"/>
    <w:rsid w:val="00BE653C"/>
    <w:rsid w:val="00BF21F9"/>
    <w:rsid w:val="00BF4A73"/>
    <w:rsid w:val="00C008EE"/>
    <w:rsid w:val="00C02E0B"/>
    <w:rsid w:val="00C14F5B"/>
    <w:rsid w:val="00C21AAF"/>
    <w:rsid w:val="00C223FB"/>
    <w:rsid w:val="00C249B2"/>
    <w:rsid w:val="00C26863"/>
    <w:rsid w:val="00C34496"/>
    <w:rsid w:val="00C422B1"/>
    <w:rsid w:val="00C46A63"/>
    <w:rsid w:val="00C46E12"/>
    <w:rsid w:val="00C55B85"/>
    <w:rsid w:val="00C63765"/>
    <w:rsid w:val="00C63F0C"/>
    <w:rsid w:val="00C66A9F"/>
    <w:rsid w:val="00C82D15"/>
    <w:rsid w:val="00C83523"/>
    <w:rsid w:val="00C93F51"/>
    <w:rsid w:val="00C9724E"/>
    <w:rsid w:val="00CA19BD"/>
    <w:rsid w:val="00CA36DD"/>
    <w:rsid w:val="00CA421A"/>
    <w:rsid w:val="00CB40BC"/>
    <w:rsid w:val="00CC689A"/>
    <w:rsid w:val="00CD7541"/>
    <w:rsid w:val="00CE238E"/>
    <w:rsid w:val="00CE2660"/>
    <w:rsid w:val="00CF2445"/>
    <w:rsid w:val="00CF5208"/>
    <w:rsid w:val="00CF5CCF"/>
    <w:rsid w:val="00D074D3"/>
    <w:rsid w:val="00D24570"/>
    <w:rsid w:val="00D42D60"/>
    <w:rsid w:val="00D44606"/>
    <w:rsid w:val="00D45920"/>
    <w:rsid w:val="00D549E3"/>
    <w:rsid w:val="00D54B25"/>
    <w:rsid w:val="00D55C62"/>
    <w:rsid w:val="00D871F7"/>
    <w:rsid w:val="00D91059"/>
    <w:rsid w:val="00D96E66"/>
    <w:rsid w:val="00D974DD"/>
    <w:rsid w:val="00D975AB"/>
    <w:rsid w:val="00D97B02"/>
    <w:rsid w:val="00DB14CA"/>
    <w:rsid w:val="00DB63F3"/>
    <w:rsid w:val="00DC0F00"/>
    <w:rsid w:val="00DC136F"/>
    <w:rsid w:val="00DE0275"/>
    <w:rsid w:val="00DE6535"/>
    <w:rsid w:val="00E357E2"/>
    <w:rsid w:val="00E36272"/>
    <w:rsid w:val="00E37E4E"/>
    <w:rsid w:val="00E50A7A"/>
    <w:rsid w:val="00E51108"/>
    <w:rsid w:val="00E6481A"/>
    <w:rsid w:val="00E73AE8"/>
    <w:rsid w:val="00E76C57"/>
    <w:rsid w:val="00EC237C"/>
    <w:rsid w:val="00ED1794"/>
    <w:rsid w:val="00ED199A"/>
    <w:rsid w:val="00EE3F69"/>
    <w:rsid w:val="00EE401C"/>
    <w:rsid w:val="00EE5E30"/>
    <w:rsid w:val="00EF4175"/>
    <w:rsid w:val="00EF4177"/>
    <w:rsid w:val="00EF56C3"/>
    <w:rsid w:val="00EF7D6C"/>
    <w:rsid w:val="00F10212"/>
    <w:rsid w:val="00F11D12"/>
    <w:rsid w:val="00F11F1D"/>
    <w:rsid w:val="00F23E2D"/>
    <w:rsid w:val="00F27AF8"/>
    <w:rsid w:val="00F332EE"/>
    <w:rsid w:val="00F36D75"/>
    <w:rsid w:val="00F406A7"/>
    <w:rsid w:val="00F444C2"/>
    <w:rsid w:val="00F505BE"/>
    <w:rsid w:val="00F55791"/>
    <w:rsid w:val="00F61786"/>
    <w:rsid w:val="00F644F1"/>
    <w:rsid w:val="00F7220F"/>
    <w:rsid w:val="00F7785F"/>
    <w:rsid w:val="00F80FF2"/>
    <w:rsid w:val="00F85584"/>
    <w:rsid w:val="00F931BE"/>
    <w:rsid w:val="00FB2E86"/>
    <w:rsid w:val="00FB4E61"/>
    <w:rsid w:val="00FC5D1C"/>
    <w:rsid w:val="00FE49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AFA43"/>
  <w15:chartTrackingRefBased/>
  <w15:docId w15:val="{2BBAB91B-0070-4A60-BCFC-876E0A59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684"/>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link w:val="Ttulo1Car"/>
    <w:uiPriority w:val="9"/>
    <w:qFormat/>
    <w:rsid w:val="00331684"/>
    <w:pPr>
      <w:ind w:left="102"/>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3CC6"/>
    <w:pPr>
      <w:tabs>
        <w:tab w:val="center" w:pos="4419"/>
        <w:tab w:val="right" w:pos="8838"/>
      </w:tabs>
    </w:pPr>
  </w:style>
  <w:style w:type="character" w:customStyle="1" w:styleId="EncabezadoCar">
    <w:name w:val="Encabezado Car"/>
    <w:basedOn w:val="Fuentedeprrafopredeter"/>
    <w:link w:val="Encabezado"/>
    <w:uiPriority w:val="99"/>
    <w:rsid w:val="00A43CC6"/>
  </w:style>
  <w:style w:type="paragraph" w:styleId="Piedepgina">
    <w:name w:val="footer"/>
    <w:basedOn w:val="Normal"/>
    <w:link w:val="PiedepginaCar"/>
    <w:uiPriority w:val="99"/>
    <w:unhideWhenUsed/>
    <w:rsid w:val="00A43CC6"/>
    <w:pPr>
      <w:tabs>
        <w:tab w:val="center" w:pos="4419"/>
        <w:tab w:val="right" w:pos="8838"/>
      </w:tabs>
    </w:pPr>
  </w:style>
  <w:style w:type="character" w:customStyle="1" w:styleId="PiedepginaCar">
    <w:name w:val="Pie de página Car"/>
    <w:basedOn w:val="Fuentedeprrafopredeter"/>
    <w:link w:val="Piedepgina"/>
    <w:uiPriority w:val="99"/>
    <w:rsid w:val="00A43CC6"/>
  </w:style>
  <w:style w:type="character" w:customStyle="1" w:styleId="Ttulo1Car">
    <w:name w:val="Título 1 Car"/>
    <w:basedOn w:val="Fuentedeprrafopredeter"/>
    <w:link w:val="Ttulo1"/>
    <w:uiPriority w:val="9"/>
    <w:rsid w:val="00331684"/>
    <w:rPr>
      <w:rFonts w:ascii="Arial" w:eastAsia="Arial" w:hAnsi="Arial" w:cs="Arial"/>
      <w:b/>
      <w:bCs/>
      <w:lang w:val="es-ES"/>
    </w:rPr>
  </w:style>
  <w:style w:type="paragraph" w:styleId="Textoindependiente">
    <w:name w:val="Body Text"/>
    <w:basedOn w:val="Normal"/>
    <w:link w:val="TextoindependienteCar"/>
    <w:uiPriority w:val="1"/>
    <w:qFormat/>
    <w:rsid w:val="00331684"/>
  </w:style>
  <w:style w:type="character" w:customStyle="1" w:styleId="TextoindependienteCar">
    <w:name w:val="Texto independiente Car"/>
    <w:basedOn w:val="Fuentedeprrafopredeter"/>
    <w:link w:val="Textoindependiente"/>
    <w:uiPriority w:val="1"/>
    <w:rsid w:val="00331684"/>
    <w:rPr>
      <w:rFonts w:ascii="Arial MT" w:eastAsia="Arial MT" w:hAnsi="Arial MT" w:cs="Arial MT"/>
      <w:lang w:val="es-ES"/>
    </w:rPr>
  </w:style>
  <w:style w:type="paragraph" w:styleId="Prrafodelista">
    <w:name w:val="List Paragraph"/>
    <w:aliases w:val="Ha,Resume Title,List Paragraph1,lp1,Párrafo de lista1,Bullet List,FooterText,Use Case List Paragraph,titulo 3,numbered,Paragraphe de liste1,Bulletr List Paragraph,Foot,列出段落,列出段落1,List Paragraph2,List Paragraph21,Parágrafo da Lista1"/>
    <w:basedOn w:val="Normal"/>
    <w:link w:val="PrrafodelistaCar"/>
    <w:uiPriority w:val="1"/>
    <w:qFormat/>
    <w:rsid w:val="00331684"/>
    <w:pPr>
      <w:ind w:left="822" w:hanging="361"/>
      <w:jc w:val="both"/>
    </w:pPr>
  </w:style>
  <w:style w:type="character" w:styleId="Hipervnculo">
    <w:name w:val="Hyperlink"/>
    <w:basedOn w:val="Fuentedeprrafopredeter"/>
    <w:uiPriority w:val="99"/>
    <w:unhideWhenUsed/>
    <w:rsid w:val="00F27AF8"/>
    <w:rPr>
      <w:color w:val="0563C1" w:themeColor="hyperlink"/>
      <w:u w:val="single"/>
    </w:rPr>
  </w:style>
  <w:style w:type="character" w:styleId="Mencinsinresolver">
    <w:name w:val="Unresolved Mention"/>
    <w:basedOn w:val="Fuentedeprrafopredeter"/>
    <w:uiPriority w:val="99"/>
    <w:semiHidden/>
    <w:unhideWhenUsed/>
    <w:rsid w:val="00F27AF8"/>
    <w:rPr>
      <w:color w:val="605E5C"/>
      <w:shd w:val="clear" w:color="auto" w:fill="E1DFDD"/>
    </w:rPr>
  </w:style>
  <w:style w:type="paragraph" w:styleId="NormalWeb">
    <w:name w:val="Normal (Web)"/>
    <w:basedOn w:val="Normal"/>
    <w:uiPriority w:val="99"/>
    <w:semiHidden/>
    <w:unhideWhenUsed/>
    <w:rsid w:val="00D44606"/>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table" w:styleId="Tablaconcuadrcula">
    <w:name w:val="Table Grid"/>
    <w:basedOn w:val="Tablanormal"/>
    <w:uiPriority w:val="39"/>
    <w:rsid w:val="00020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5530D"/>
    <w:rPr>
      <w:sz w:val="20"/>
      <w:szCs w:val="20"/>
    </w:rPr>
  </w:style>
  <w:style w:type="character" w:customStyle="1" w:styleId="TextonotapieCar">
    <w:name w:val="Texto nota pie Car"/>
    <w:basedOn w:val="Fuentedeprrafopredeter"/>
    <w:link w:val="Textonotapie"/>
    <w:uiPriority w:val="99"/>
    <w:semiHidden/>
    <w:rsid w:val="00B5530D"/>
    <w:rPr>
      <w:rFonts w:ascii="Arial MT" w:eastAsia="Arial MT" w:hAnsi="Arial MT" w:cs="Arial MT"/>
      <w:sz w:val="20"/>
      <w:szCs w:val="20"/>
      <w:lang w:val="es-ES"/>
    </w:rPr>
  </w:style>
  <w:style w:type="character" w:styleId="Refdenotaalpie">
    <w:name w:val="footnote reference"/>
    <w:basedOn w:val="Fuentedeprrafopredeter"/>
    <w:uiPriority w:val="99"/>
    <w:semiHidden/>
    <w:unhideWhenUsed/>
    <w:rsid w:val="00B5530D"/>
    <w:rPr>
      <w:vertAlign w:val="superscript"/>
    </w:rPr>
  </w:style>
  <w:style w:type="paragraph" w:styleId="Textodeglobo">
    <w:name w:val="Balloon Text"/>
    <w:basedOn w:val="Normal"/>
    <w:link w:val="TextodegloboCar"/>
    <w:uiPriority w:val="99"/>
    <w:semiHidden/>
    <w:unhideWhenUsed/>
    <w:rsid w:val="00972B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2B21"/>
    <w:rPr>
      <w:rFonts w:ascii="Segoe UI" w:eastAsia="Arial MT" w:hAnsi="Segoe UI" w:cs="Segoe UI"/>
      <w:sz w:val="18"/>
      <w:szCs w:val="18"/>
      <w:lang w:val="es-ES"/>
    </w:rPr>
  </w:style>
  <w:style w:type="character" w:customStyle="1" w:styleId="PrrafodelistaCar">
    <w:name w:val="Párrafo de lista Car"/>
    <w:aliases w:val="Ha Car,Resume Title Car,List Paragraph1 Car,lp1 Car,Párrafo de lista1 Car,Bullet List Car,FooterText Car,Use Case List Paragraph Car,titulo 3 Car,numbered Car,Paragraphe de liste1 Car,Bulletr List Paragraph Car,Foot Car,列出段落 Car"/>
    <w:link w:val="Prrafodelista"/>
    <w:uiPriority w:val="1"/>
    <w:locked/>
    <w:rsid w:val="001B646A"/>
    <w:rPr>
      <w:rFonts w:ascii="Arial MT" w:eastAsia="Arial MT" w:hAnsi="Arial MT" w:cs="Arial MT"/>
      <w:lang w:val="es-ES"/>
    </w:rPr>
  </w:style>
  <w:style w:type="character" w:customStyle="1" w:styleId="Caracteresdenotaalpie">
    <w:name w:val="Caracteres de nota al pie"/>
    <w:qFormat/>
    <w:rsid w:val="001B6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31912">
      <w:bodyDiv w:val="1"/>
      <w:marLeft w:val="0"/>
      <w:marRight w:val="0"/>
      <w:marTop w:val="0"/>
      <w:marBottom w:val="0"/>
      <w:divBdr>
        <w:top w:val="none" w:sz="0" w:space="0" w:color="auto"/>
        <w:left w:val="none" w:sz="0" w:space="0" w:color="auto"/>
        <w:bottom w:val="none" w:sz="0" w:space="0" w:color="auto"/>
        <w:right w:val="none" w:sz="0" w:space="0" w:color="auto"/>
      </w:divBdr>
    </w:div>
    <w:div w:id="662247767">
      <w:bodyDiv w:val="1"/>
      <w:marLeft w:val="0"/>
      <w:marRight w:val="0"/>
      <w:marTop w:val="0"/>
      <w:marBottom w:val="0"/>
      <w:divBdr>
        <w:top w:val="none" w:sz="0" w:space="0" w:color="auto"/>
        <w:left w:val="none" w:sz="0" w:space="0" w:color="auto"/>
        <w:bottom w:val="none" w:sz="0" w:space="0" w:color="auto"/>
        <w:right w:val="none" w:sz="0" w:space="0" w:color="auto"/>
      </w:divBdr>
    </w:div>
    <w:div w:id="100200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FFE0D-5861-4626-8B4C-FD977E7F1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17</Pages>
  <Words>5521</Words>
  <Characters>30370</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Dainer Marin</dc:creator>
  <cp:keywords/>
  <dc:description/>
  <cp:lastModifiedBy>Usuario</cp:lastModifiedBy>
  <cp:revision>2</cp:revision>
  <cp:lastPrinted>2022-10-11T15:19:00Z</cp:lastPrinted>
  <dcterms:created xsi:type="dcterms:W3CDTF">2022-10-11T19:37:00Z</dcterms:created>
  <dcterms:modified xsi:type="dcterms:W3CDTF">2022-10-11T19:37:00Z</dcterms:modified>
</cp:coreProperties>
</file>